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7AA" w:rsidRPr="009C17AA" w:rsidRDefault="009C17AA" w:rsidP="009C17AA">
      <w:pPr>
        <w:spacing w:after="0" w:line="240" w:lineRule="auto"/>
        <w:jc w:val="right"/>
        <w:rPr>
          <w:rFonts w:ascii="Times New Roman" w:hAnsi="Times New Roman" w:cs="Times New Roman"/>
          <w:sz w:val="24"/>
        </w:rPr>
      </w:pPr>
      <w:r w:rsidRPr="009C17AA">
        <w:rPr>
          <w:rFonts w:ascii="Times New Roman" w:hAnsi="Times New Roman" w:cs="Times New Roman"/>
          <w:sz w:val="24"/>
        </w:rPr>
        <w:t>«</w:t>
      </w:r>
      <w:r w:rsidRPr="009C17AA">
        <w:rPr>
          <w:rFonts w:ascii="Times New Roman" w:hAnsi="Times New Roman" w:cs="Times New Roman"/>
          <w:sz w:val="24"/>
          <w:lang w:val="kk-KZ"/>
        </w:rPr>
        <w:t>Бекітемін</w:t>
      </w:r>
      <w:r w:rsidRPr="009C17AA">
        <w:rPr>
          <w:rFonts w:ascii="Times New Roman" w:hAnsi="Times New Roman" w:cs="Times New Roman"/>
          <w:sz w:val="24"/>
        </w:rPr>
        <w:t>»</w:t>
      </w:r>
    </w:p>
    <w:p w:rsidR="009C17AA" w:rsidRPr="009C17AA" w:rsidRDefault="009C17AA" w:rsidP="009C17AA">
      <w:pPr>
        <w:spacing w:after="0" w:line="240" w:lineRule="auto"/>
        <w:jc w:val="right"/>
        <w:rPr>
          <w:rFonts w:ascii="Times New Roman" w:hAnsi="Times New Roman" w:cs="Times New Roman"/>
          <w:sz w:val="24"/>
          <w:lang w:val="kk-KZ"/>
        </w:rPr>
      </w:pPr>
      <w:proofErr w:type="spellStart"/>
      <w:r w:rsidRPr="009C17AA">
        <w:rPr>
          <w:rFonts w:ascii="Times New Roman" w:hAnsi="Times New Roman" w:cs="Times New Roman"/>
          <w:sz w:val="24"/>
        </w:rPr>
        <w:t>Қостанай</w:t>
      </w:r>
      <w:proofErr w:type="spellEnd"/>
      <w:r w:rsidRPr="009C17AA">
        <w:rPr>
          <w:rFonts w:ascii="Times New Roman" w:hAnsi="Times New Roman" w:cs="Times New Roman"/>
          <w:sz w:val="24"/>
        </w:rPr>
        <w:t xml:space="preserve"> </w:t>
      </w:r>
      <w:proofErr w:type="spellStart"/>
      <w:r w:rsidRPr="009C17AA">
        <w:rPr>
          <w:rFonts w:ascii="Times New Roman" w:hAnsi="Times New Roman" w:cs="Times New Roman"/>
          <w:sz w:val="24"/>
        </w:rPr>
        <w:t>облысы</w:t>
      </w:r>
      <w:proofErr w:type="spellEnd"/>
      <w:r w:rsidRPr="009C17AA">
        <w:rPr>
          <w:rFonts w:ascii="Times New Roman" w:hAnsi="Times New Roman" w:cs="Times New Roman"/>
          <w:sz w:val="24"/>
        </w:rPr>
        <w:t xml:space="preserve"> </w:t>
      </w:r>
      <w:r w:rsidRPr="009C17AA">
        <w:rPr>
          <w:rFonts w:ascii="Times New Roman" w:hAnsi="Times New Roman" w:cs="Times New Roman"/>
          <w:sz w:val="24"/>
          <w:lang w:val="kk-KZ"/>
        </w:rPr>
        <w:t>ә</w:t>
      </w:r>
      <w:proofErr w:type="spellStart"/>
      <w:r w:rsidRPr="009C17AA">
        <w:rPr>
          <w:rFonts w:ascii="Times New Roman" w:hAnsi="Times New Roman" w:cs="Times New Roman"/>
          <w:sz w:val="24"/>
        </w:rPr>
        <w:t>кімдігі</w:t>
      </w:r>
      <w:proofErr w:type="spellEnd"/>
      <w:r w:rsidRPr="009C17AA">
        <w:rPr>
          <w:rFonts w:ascii="Times New Roman" w:hAnsi="Times New Roman" w:cs="Times New Roman"/>
          <w:sz w:val="24"/>
        </w:rPr>
        <w:t xml:space="preserve">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денсаулық сақтау басқармасының</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 xml:space="preserve">"Қостанай облыстық фтизиопульмонология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орталығы" КМК бас дәрігердің м. а.</w:t>
      </w:r>
    </w:p>
    <w:p w:rsidR="009C17AA" w:rsidRPr="009C17AA" w:rsidRDefault="009C17AA" w:rsidP="009C17AA">
      <w:pPr>
        <w:spacing w:after="0" w:line="240" w:lineRule="auto"/>
        <w:jc w:val="right"/>
        <w:rPr>
          <w:rFonts w:ascii="Times New Roman" w:hAnsi="Times New Roman" w:cs="Times New Roman"/>
          <w:sz w:val="24"/>
          <w:lang w:val="kk-KZ"/>
        </w:rPr>
      </w:pPr>
    </w:p>
    <w:p w:rsidR="009C17AA" w:rsidRPr="0038354F" w:rsidRDefault="009A1847" w:rsidP="009C17AA">
      <w:pPr>
        <w:spacing w:after="0" w:line="240" w:lineRule="auto"/>
        <w:jc w:val="right"/>
        <w:rPr>
          <w:sz w:val="24"/>
          <w:lang w:val="kk-KZ"/>
        </w:rPr>
      </w:pPr>
      <w:r>
        <w:rPr>
          <w:rFonts w:ascii="Times New Roman" w:hAnsi="Times New Roman" w:cs="Times New Roman"/>
          <w:sz w:val="24"/>
          <w:lang w:val="kk-KZ"/>
        </w:rPr>
        <w:t>______________ Ж.Ж</w:t>
      </w:r>
      <w:r w:rsidR="009C17AA" w:rsidRPr="0038354F">
        <w:rPr>
          <w:rFonts w:ascii="Times New Roman" w:hAnsi="Times New Roman" w:cs="Times New Roman"/>
          <w:sz w:val="24"/>
          <w:lang w:val="kk-KZ"/>
        </w:rPr>
        <w:t xml:space="preserve">. </w:t>
      </w:r>
      <w:r>
        <w:rPr>
          <w:rFonts w:ascii="Times New Roman" w:hAnsi="Times New Roman" w:cs="Times New Roman"/>
          <w:sz w:val="24"/>
          <w:lang w:val="kk-KZ"/>
        </w:rPr>
        <w:t xml:space="preserve">Молдатаева </w:t>
      </w:r>
    </w:p>
    <w:p w:rsidR="00604890" w:rsidRPr="00537C4D" w:rsidRDefault="00537C4D" w:rsidP="00386004">
      <w:pPr>
        <w:autoSpaceDE w:val="0"/>
        <w:autoSpaceDN w:val="0"/>
        <w:adjustRightInd w:val="0"/>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Бұйрық №</w:t>
      </w:r>
      <w:r w:rsidR="00514BC4">
        <w:rPr>
          <w:rFonts w:ascii="Times New Roman" w:hAnsi="Times New Roman" w:cs="Times New Roman"/>
          <w:sz w:val="24"/>
          <w:szCs w:val="24"/>
          <w:lang w:val="kk-KZ"/>
        </w:rPr>
        <w:t>______</w:t>
      </w:r>
    </w:p>
    <w:p w:rsidR="00604890" w:rsidRPr="00537C4D" w:rsidRDefault="00604890" w:rsidP="00604890">
      <w:pPr>
        <w:autoSpaceDE w:val="0"/>
        <w:autoSpaceDN w:val="0"/>
        <w:adjustRightInd w:val="0"/>
        <w:spacing w:after="0" w:line="240" w:lineRule="auto"/>
        <w:jc w:val="right"/>
        <w:rPr>
          <w:rFonts w:ascii="Times New Roman" w:hAnsi="Times New Roman" w:cs="Times New Roman"/>
          <w:sz w:val="24"/>
          <w:szCs w:val="24"/>
          <w:lang w:val="kk-KZ"/>
        </w:rPr>
      </w:pP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____</w:t>
      </w: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 xml:space="preserve"> </w:t>
      </w:r>
      <w:r w:rsidR="00814B78">
        <w:rPr>
          <w:rFonts w:ascii="Times New Roman" w:hAnsi="Times New Roman" w:cs="Times New Roman"/>
          <w:sz w:val="24"/>
          <w:szCs w:val="24"/>
          <w:lang w:val="kk-KZ"/>
        </w:rPr>
        <w:t>___________</w:t>
      </w:r>
      <w:r w:rsidR="009D0801" w:rsidRPr="0038354F">
        <w:rPr>
          <w:rFonts w:ascii="Times New Roman" w:hAnsi="Times New Roman" w:cs="Times New Roman"/>
          <w:sz w:val="24"/>
          <w:szCs w:val="24"/>
          <w:lang w:val="kk-KZ"/>
        </w:rPr>
        <w:t xml:space="preserve"> 202</w:t>
      </w:r>
      <w:r w:rsidR="00B64AD6">
        <w:rPr>
          <w:rFonts w:ascii="Times New Roman" w:hAnsi="Times New Roman" w:cs="Times New Roman"/>
          <w:sz w:val="24"/>
          <w:szCs w:val="24"/>
          <w:lang w:val="kk-KZ"/>
        </w:rPr>
        <w:t>4</w:t>
      </w:r>
      <w:r w:rsidRPr="0038354F">
        <w:rPr>
          <w:rFonts w:ascii="Times New Roman" w:hAnsi="Times New Roman" w:cs="Times New Roman"/>
          <w:sz w:val="24"/>
          <w:szCs w:val="24"/>
          <w:lang w:val="kk-KZ"/>
        </w:rPr>
        <w:t xml:space="preserve"> </w:t>
      </w:r>
      <w:r w:rsidR="00537C4D">
        <w:rPr>
          <w:rFonts w:ascii="Times New Roman" w:hAnsi="Times New Roman" w:cs="Times New Roman"/>
          <w:sz w:val="24"/>
          <w:szCs w:val="24"/>
          <w:lang w:val="kk-KZ"/>
        </w:rPr>
        <w:t>жыл</w:t>
      </w:r>
    </w:p>
    <w:p w:rsidR="00053111" w:rsidRPr="0038354F" w:rsidRDefault="00053111" w:rsidP="00386004">
      <w:pPr>
        <w:autoSpaceDE w:val="0"/>
        <w:autoSpaceDN w:val="0"/>
        <w:adjustRightInd w:val="0"/>
        <w:spacing w:after="0" w:line="240" w:lineRule="auto"/>
        <w:jc w:val="right"/>
        <w:rPr>
          <w:rFonts w:ascii="Times New Roman" w:hAnsi="Times New Roman" w:cs="Times New Roman"/>
          <w:sz w:val="24"/>
          <w:szCs w:val="24"/>
          <w:lang w:val="kk-KZ"/>
        </w:rPr>
      </w:pPr>
    </w:p>
    <w:p w:rsidR="003B726D" w:rsidRPr="0038354F" w:rsidRDefault="003B726D" w:rsidP="00386004">
      <w:pPr>
        <w:autoSpaceDE w:val="0"/>
        <w:autoSpaceDN w:val="0"/>
        <w:adjustRightInd w:val="0"/>
        <w:spacing w:after="0" w:line="240" w:lineRule="auto"/>
        <w:jc w:val="right"/>
        <w:rPr>
          <w:rFonts w:ascii="Times New Roman" w:hAnsi="Times New Roman" w:cs="Times New Roman"/>
          <w:sz w:val="24"/>
          <w:szCs w:val="24"/>
          <w:lang w:val="kk-KZ"/>
        </w:rPr>
      </w:pPr>
    </w:p>
    <w:p w:rsidR="00674F8C" w:rsidRDefault="009A1847" w:rsidP="00B85589">
      <w:pPr>
        <w:autoSpaceDE w:val="0"/>
        <w:autoSpaceDN w:val="0"/>
        <w:adjustRightInd w:val="0"/>
        <w:spacing w:after="0" w:line="240" w:lineRule="auto"/>
        <w:jc w:val="center"/>
        <w:rPr>
          <w:rFonts w:ascii="Times New Roman" w:hAnsi="Times New Roman" w:cs="Times New Roman"/>
          <w:b/>
          <w:bCs/>
          <w:color w:val="FF0000"/>
          <w:sz w:val="28"/>
          <w:szCs w:val="24"/>
          <w:lang w:val="kk-KZ"/>
        </w:rPr>
      </w:pPr>
      <w:r>
        <w:rPr>
          <w:rFonts w:ascii="Times New Roman" w:hAnsi="Times New Roman" w:cs="Times New Roman"/>
          <w:b/>
          <w:color w:val="FF0000"/>
          <w:sz w:val="24"/>
          <w:szCs w:val="24"/>
          <w:lang w:val="kk-KZ"/>
        </w:rPr>
        <w:t>Медициналық бұйымды</w:t>
      </w:r>
      <w:r w:rsidR="00674F8C" w:rsidRPr="00674F8C">
        <w:rPr>
          <w:rFonts w:ascii="Times New Roman" w:hAnsi="Times New Roman" w:cs="Times New Roman"/>
          <w:b/>
          <w:bCs/>
          <w:color w:val="FF0000"/>
          <w:sz w:val="28"/>
          <w:szCs w:val="24"/>
          <w:lang w:val="kk-KZ"/>
        </w:rPr>
        <w:t xml:space="preserve"> </w:t>
      </w:r>
    </w:p>
    <w:p w:rsidR="009C17AA" w:rsidRPr="00B85589" w:rsidRDefault="009C17AA" w:rsidP="00B85589">
      <w:pPr>
        <w:autoSpaceDE w:val="0"/>
        <w:autoSpaceDN w:val="0"/>
        <w:adjustRightInd w:val="0"/>
        <w:spacing w:after="0" w:line="240" w:lineRule="auto"/>
        <w:jc w:val="center"/>
        <w:rPr>
          <w:rFonts w:ascii="Times New Roman" w:hAnsi="Times New Roman" w:cs="Times New Roman"/>
          <w:b/>
          <w:bCs/>
          <w:color w:val="FF0000"/>
          <w:sz w:val="24"/>
          <w:szCs w:val="24"/>
          <w:lang w:val="kk-KZ"/>
        </w:rPr>
      </w:pPr>
      <w:r>
        <w:rPr>
          <w:rFonts w:ascii="Times New Roman" w:hAnsi="Times New Roman" w:cs="Times New Roman"/>
          <w:b/>
          <w:bCs/>
          <w:sz w:val="24"/>
          <w:szCs w:val="24"/>
          <w:lang w:val="kk-KZ"/>
        </w:rPr>
        <w:t>сатып алуға</w:t>
      </w:r>
      <w:r w:rsidR="00192835">
        <w:rPr>
          <w:rFonts w:ascii="Times New Roman" w:hAnsi="Times New Roman" w:cs="Times New Roman"/>
          <w:b/>
          <w:bCs/>
          <w:sz w:val="24"/>
          <w:szCs w:val="24"/>
          <w:lang w:val="kk-KZ"/>
        </w:rPr>
        <w:t xml:space="preserve"> арналған</w:t>
      </w:r>
    </w:p>
    <w:p w:rsidR="009C17AA" w:rsidRPr="009C17AA" w:rsidRDefault="009C17AA" w:rsidP="009C17AA">
      <w:pPr>
        <w:autoSpaceDE w:val="0"/>
        <w:autoSpaceDN w:val="0"/>
        <w:adjustRightInd w:val="0"/>
        <w:spacing w:after="0" w:line="240" w:lineRule="auto"/>
        <w:jc w:val="center"/>
        <w:rPr>
          <w:rFonts w:ascii="Times New Roman" w:hAnsi="Times New Roman" w:cs="Times New Roman"/>
          <w:sz w:val="24"/>
          <w:szCs w:val="24"/>
          <w:lang w:val="kk-KZ"/>
        </w:rPr>
      </w:pPr>
    </w:p>
    <w:p w:rsidR="00386004" w:rsidRPr="009C17AA" w:rsidRDefault="009C17AA" w:rsidP="00386004">
      <w:pPr>
        <w:autoSpaceDE w:val="0"/>
        <w:autoSpaceDN w:val="0"/>
        <w:adjustRightInd w:val="0"/>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ТЕНДЕРЛІК ҚҰЖАТ</w:t>
      </w:r>
    </w:p>
    <w:p w:rsidR="00AE04A3" w:rsidRPr="00537C4D" w:rsidRDefault="00AE04A3" w:rsidP="00386004">
      <w:pPr>
        <w:autoSpaceDE w:val="0"/>
        <w:autoSpaceDN w:val="0"/>
        <w:adjustRightInd w:val="0"/>
        <w:spacing w:after="0" w:line="240" w:lineRule="auto"/>
        <w:jc w:val="center"/>
        <w:rPr>
          <w:rFonts w:ascii="Times New Roman" w:hAnsi="Times New Roman" w:cs="Times New Roman"/>
          <w:b/>
          <w:bCs/>
          <w:sz w:val="24"/>
          <w:szCs w:val="24"/>
          <w:lang w:val="kk-KZ"/>
        </w:rPr>
      </w:pPr>
    </w:p>
    <w:p w:rsidR="00386004" w:rsidRPr="00537C4D" w:rsidRDefault="00386004" w:rsidP="00386004">
      <w:pPr>
        <w:autoSpaceDE w:val="0"/>
        <w:autoSpaceDN w:val="0"/>
        <w:adjustRightInd w:val="0"/>
        <w:spacing w:after="0" w:line="240" w:lineRule="auto"/>
        <w:rPr>
          <w:rFonts w:ascii="Times New Roman" w:hAnsi="Times New Roman" w:cs="Times New Roman"/>
          <w:b/>
          <w:bCs/>
          <w:sz w:val="24"/>
          <w:szCs w:val="24"/>
          <w:lang w:val="kk-KZ"/>
        </w:rPr>
      </w:pPr>
    </w:p>
    <w:p w:rsidR="00386004" w:rsidRPr="00537C4D" w:rsidRDefault="009C17AA" w:rsidP="00386004">
      <w:pPr>
        <w:autoSpaceDE w:val="0"/>
        <w:autoSpaceDN w:val="0"/>
        <w:adjustRightInd w:val="0"/>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Тапсырыс беруші</w:t>
      </w:r>
      <w:r w:rsidR="00386004" w:rsidRPr="00537C4D">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Ұйымдастырушы</w:t>
      </w:r>
      <w:r w:rsidR="00386004" w:rsidRPr="00537C4D">
        <w:rPr>
          <w:rFonts w:ascii="Times New Roman" w:hAnsi="Times New Roman" w:cs="Times New Roman"/>
          <w:b/>
          <w:bCs/>
          <w:sz w:val="24"/>
          <w:szCs w:val="24"/>
          <w:lang w:val="kk-KZ"/>
        </w:rPr>
        <w:t xml:space="preserve">): </w:t>
      </w:r>
    </w:p>
    <w:p w:rsidR="009C17AA" w:rsidRDefault="009C17AA" w:rsidP="009C17AA">
      <w:pPr>
        <w:spacing w:after="0" w:line="240" w:lineRule="auto"/>
        <w:rPr>
          <w:rFonts w:ascii="Times New Roman" w:hAnsi="Times New Roman" w:cs="Times New Roman"/>
          <w:sz w:val="24"/>
          <w:lang w:val="kk-KZ"/>
        </w:rPr>
      </w:pPr>
      <w:r w:rsidRPr="00537C4D">
        <w:rPr>
          <w:rFonts w:ascii="Times New Roman" w:hAnsi="Times New Roman" w:cs="Times New Roman"/>
          <w:sz w:val="24"/>
          <w:lang w:val="kk-KZ"/>
        </w:rPr>
        <w:t xml:space="preserve">Қостанай облысы </w:t>
      </w:r>
      <w:r w:rsidRPr="009C17AA">
        <w:rPr>
          <w:rFonts w:ascii="Times New Roman" w:hAnsi="Times New Roman" w:cs="Times New Roman"/>
          <w:sz w:val="24"/>
          <w:lang w:val="kk-KZ"/>
        </w:rPr>
        <w:t>ә</w:t>
      </w:r>
      <w:r w:rsidRPr="00537C4D">
        <w:rPr>
          <w:rFonts w:ascii="Times New Roman" w:hAnsi="Times New Roman" w:cs="Times New Roman"/>
          <w:sz w:val="24"/>
          <w:lang w:val="kk-KZ"/>
        </w:rPr>
        <w:t xml:space="preserve">кімдігі </w:t>
      </w:r>
      <w:r w:rsidRPr="009C17AA">
        <w:rPr>
          <w:rFonts w:ascii="Times New Roman" w:hAnsi="Times New Roman" w:cs="Times New Roman"/>
          <w:sz w:val="24"/>
          <w:lang w:val="kk-KZ"/>
        </w:rPr>
        <w:t>денсаулық сақтау басқармасының"Қостанай облыстық фтизиопульмонология орталығы" КМ</w:t>
      </w:r>
      <w:r>
        <w:rPr>
          <w:rFonts w:ascii="Times New Roman" w:hAnsi="Times New Roman" w:cs="Times New Roman"/>
          <w:sz w:val="24"/>
          <w:lang w:val="kk-KZ"/>
        </w:rPr>
        <w:t>К</w:t>
      </w:r>
    </w:p>
    <w:p w:rsidR="00386004" w:rsidRPr="009C17AA" w:rsidRDefault="009C17AA" w:rsidP="009C17AA">
      <w:pPr>
        <w:spacing w:after="0" w:line="240" w:lineRule="auto"/>
        <w:rPr>
          <w:rFonts w:ascii="Times New Roman" w:hAnsi="Times New Roman" w:cs="Times New Roman"/>
          <w:sz w:val="24"/>
          <w:szCs w:val="24"/>
          <w:lang w:val="kk-KZ"/>
        </w:rPr>
      </w:pPr>
      <w:r w:rsidRPr="009C17AA">
        <w:rPr>
          <w:rFonts w:ascii="Times New Roman" w:hAnsi="Times New Roman" w:cs="Times New Roman"/>
          <w:sz w:val="24"/>
          <w:szCs w:val="24"/>
          <w:lang w:val="kk-KZ"/>
        </w:rPr>
        <w:t>Заңды мекен-жайы</w:t>
      </w:r>
      <w:r w:rsidR="00386004" w:rsidRPr="009C17AA">
        <w:rPr>
          <w:rFonts w:ascii="Times New Roman" w:hAnsi="Times New Roman" w:cs="Times New Roman"/>
          <w:sz w:val="24"/>
          <w:szCs w:val="24"/>
          <w:lang w:val="kk-KZ"/>
        </w:rPr>
        <w:t>: 1</w:t>
      </w:r>
      <w:r w:rsidRPr="009C17AA">
        <w:rPr>
          <w:rFonts w:ascii="Times New Roman" w:hAnsi="Times New Roman" w:cs="Times New Roman"/>
          <w:sz w:val="24"/>
          <w:szCs w:val="24"/>
          <w:lang w:val="kk-KZ"/>
        </w:rPr>
        <w:t>10000, Қазақстан, Қостанай қ., Баймағамбетов көш., 5</w:t>
      </w:r>
    </w:p>
    <w:p w:rsidR="00386004" w:rsidRPr="00537C4D" w:rsidRDefault="00682A2C"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Н </w:t>
      </w:r>
      <w:r w:rsidRPr="009B7F37">
        <w:rPr>
          <w:rFonts w:ascii="Times New Roman" w:hAnsi="Times New Roman" w:cs="Times New Roman"/>
          <w:sz w:val="24"/>
          <w:szCs w:val="24"/>
          <w:lang w:val="kk-KZ"/>
        </w:rPr>
        <w:t>171140017985</w:t>
      </w:r>
    </w:p>
    <w:p w:rsidR="00386004" w:rsidRPr="00537C4D" w:rsidRDefault="009C17AA"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Банк деректемелері:</w:t>
      </w:r>
    </w:p>
    <w:p w:rsidR="009649C0" w:rsidRPr="00537C4D" w:rsidRDefault="009C17AA" w:rsidP="009649C0">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w:t>
      </w:r>
      <w:r w:rsidR="009649C0" w:rsidRPr="00537C4D">
        <w:rPr>
          <w:rFonts w:ascii="Times New Roman" w:hAnsi="Times New Roman" w:cs="Times New Roman"/>
          <w:sz w:val="24"/>
          <w:szCs w:val="24"/>
          <w:lang w:val="kk-KZ"/>
        </w:rPr>
        <w:t>ИК</w:t>
      </w:r>
      <w:r w:rsidR="003D29D2" w:rsidRPr="00537C4D">
        <w:rPr>
          <w:rFonts w:ascii="Times New Roman" w:hAnsi="Times New Roman" w:cs="Times New Roman"/>
          <w:sz w:val="24"/>
          <w:szCs w:val="24"/>
          <w:lang w:val="kk-KZ"/>
        </w:rPr>
        <w:t xml:space="preserve"> KZ1596513F0007531659</w:t>
      </w:r>
      <w:r w:rsidR="009649C0" w:rsidRPr="00537C4D">
        <w:rPr>
          <w:rFonts w:ascii="Times New Roman" w:hAnsi="Times New Roman" w:cs="Times New Roman"/>
          <w:sz w:val="24"/>
          <w:szCs w:val="24"/>
          <w:lang w:val="kk-KZ"/>
        </w:rPr>
        <w:t xml:space="preserve">              </w:t>
      </w:r>
    </w:p>
    <w:p w:rsidR="009649C0" w:rsidRPr="00537C4D"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К </w:t>
      </w:r>
      <w:r w:rsidR="003D29D2" w:rsidRPr="00537C4D">
        <w:rPr>
          <w:rFonts w:ascii="Times New Roman" w:hAnsi="Times New Roman" w:cs="Times New Roman"/>
          <w:sz w:val="24"/>
          <w:szCs w:val="24"/>
          <w:lang w:val="kk-KZ"/>
        </w:rPr>
        <w:t>IRTYKZKA</w:t>
      </w:r>
      <w:r w:rsidRPr="00537C4D">
        <w:rPr>
          <w:rFonts w:ascii="Times New Roman" w:hAnsi="Times New Roman" w:cs="Times New Roman"/>
          <w:sz w:val="24"/>
          <w:szCs w:val="24"/>
          <w:lang w:val="kk-KZ"/>
        </w:rPr>
        <w:t xml:space="preserve">                                                                                 </w:t>
      </w:r>
    </w:p>
    <w:p w:rsidR="00413AD8" w:rsidRPr="009C17AA"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9B7F37">
        <w:rPr>
          <w:rFonts w:ascii="Times New Roman" w:hAnsi="Times New Roman" w:cs="Times New Roman"/>
          <w:sz w:val="24"/>
          <w:szCs w:val="24"/>
          <w:lang w:val="kk-KZ"/>
        </w:rPr>
        <w:t>«</w:t>
      </w:r>
      <w:r w:rsidR="003D29D2" w:rsidRPr="00537C4D">
        <w:rPr>
          <w:rFonts w:ascii="Times New Roman" w:hAnsi="Times New Roman" w:cs="Times New Roman"/>
          <w:sz w:val="24"/>
          <w:szCs w:val="24"/>
          <w:lang w:val="kk-KZ"/>
        </w:rPr>
        <w:t>ForteBank</w:t>
      </w:r>
      <w:r w:rsidRPr="009B7F37">
        <w:rPr>
          <w:rFonts w:ascii="Times New Roman" w:hAnsi="Times New Roman" w:cs="Times New Roman"/>
          <w:sz w:val="24"/>
          <w:szCs w:val="24"/>
          <w:lang w:val="kk-KZ"/>
        </w:rPr>
        <w:t>»</w:t>
      </w:r>
      <w:r w:rsidR="00413AD8" w:rsidRPr="00537C4D">
        <w:rPr>
          <w:rFonts w:ascii="Times New Roman" w:hAnsi="Times New Roman" w:cs="Times New Roman"/>
          <w:sz w:val="24"/>
          <w:szCs w:val="24"/>
          <w:lang w:val="kk-KZ"/>
        </w:rPr>
        <w:t xml:space="preserve"> </w:t>
      </w:r>
      <w:r w:rsidR="009C17AA" w:rsidRPr="009B7F37">
        <w:rPr>
          <w:rFonts w:ascii="Times New Roman" w:hAnsi="Times New Roman" w:cs="Times New Roman"/>
          <w:sz w:val="24"/>
          <w:szCs w:val="24"/>
          <w:lang w:val="kk-KZ"/>
        </w:rPr>
        <w:t>А</w:t>
      </w:r>
      <w:r w:rsidR="009C17AA">
        <w:rPr>
          <w:rFonts w:ascii="Times New Roman" w:hAnsi="Times New Roman" w:cs="Times New Roman"/>
          <w:sz w:val="24"/>
          <w:szCs w:val="24"/>
          <w:lang w:val="kk-KZ"/>
        </w:rPr>
        <w:t>Қ Қ</w:t>
      </w:r>
      <w:r w:rsidR="003D29D2" w:rsidRPr="00537C4D">
        <w:rPr>
          <w:rFonts w:ascii="Times New Roman" w:hAnsi="Times New Roman" w:cs="Times New Roman"/>
          <w:sz w:val="24"/>
          <w:szCs w:val="24"/>
          <w:lang w:val="kk-KZ"/>
        </w:rPr>
        <w:t>останай</w:t>
      </w:r>
      <w:r w:rsidR="009C17AA">
        <w:rPr>
          <w:rFonts w:ascii="Times New Roman" w:hAnsi="Times New Roman" w:cs="Times New Roman"/>
          <w:sz w:val="24"/>
          <w:szCs w:val="24"/>
          <w:lang w:val="kk-KZ"/>
        </w:rPr>
        <w:t xml:space="preserve"> қ.</w:t>
      </w:r>
      <w:r w:rsidR="009C17AA" w:rsidRPr="009C17AA">
        <w:rPr>
          <w:rFonts w:ascii="Times New Roman" w:hAnsi="Times New Roman" w:cs="Times New Roman"/>
          <w:sz w:val="24"/>
          <w:szCs w:val="24"/>
          <w:lang w:val="kk-KZ"/>
        </w:rPr>
        <w:t xml:space="preserve"> </w:t>
      </w:r>
      <w:r w:rsidR="009C17AA">
        <w:rPr>
          <w:rFonts w:ascii="Times New Roman" w:hAnsi="Times New Roman" w:cs="Times New Roman"/>
          <w:sz w:val="24"/>
          <w:szCs w:val="24"/>
          <w:lang w:val="kk-KZ"/>
        </w:rPr>
        <w:t>ф-лы</w:t>
      </w:r>
    </w:p>
    <w:p w:rsidR="00386004" w:rsidRPr="009B7F37" w:rsidRDefault="009C17AA" w:rsidP="00386004">
      <w:pPr>
        <w:autoSpaceDE w:val="0"/>
        <w:autoSpaceDN w:val="0"/>
        <w:adjustRightInd w:val="0"/>
        <w:spacing w:after="0" w:line="240" w:lineRule="auto"/>
        <w:rPr>
          <w:rFonts w:ascii="Times New Roman" w:hAnsi="Times New Roman" w:cs="Times New Roman"/>
          <w:sz w:val="24"/>
          <w:szCs w:val="24"/>
        </w:rPr>
      </w:pPr>
      <w:proofErr w:type="spellStart"/>
      <w:r w:rsidRPr="009C17AA">
        <w:rPr>
          <w:rFonts w:ascii="Times New Roman" w:hAnsi="Times New Roman" w:cs="Times New Roman"/>
          <w:sz w:val="24"/>
          <w:szCs w:val="24"/>
        </w:rPr>
        <w:t>Шот</w:t>
      </w:r>
      <w:proofErr w:type="spellEnd"/>
      <w:r w:rsidRPr="009C17AA">
        <w:rPr>
          <w:rFonts w:ascii="Times New Roman" w:hAnsi="Times New Roman" w:cs="Times New Roman"/>
          <w:sz w:val="24"/>
          <w:szCs w:val="24"/>
        </w:rPr>
        <w:t xml:space="preserve"> </w:t>
      </w:r>
      <w:proofErr w:type="spellStart"/>
      <w:r w:rsidRPr="009C17AA">
        <w:rPr>
          <w:rFonts w:ascii="Times New Roman" w:hAnsi="Times New Roman" w:cs="Times New Roman"/>
          <w:sz w:val="24"/>
          <w:szCs w:val="24"/>
        </w:rPr>
        <w:t>валютасы</w:t>
      </w:r>
      <w:proofErr w:type="spellEnd"/>
      <w:r w:rsidR="00386004" w:rsidRPr="009B7F37">
        <w:rPr>
          <w:rFonts w:ascii="Times New Roman" w:hAnsi="Times New Roman" w:cs="Times New Roman"/>
          <w:sz w:val="24"/>
          <w:szCs w:val="24"/>
        </w:rPr>
        <w:t>: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0B0B30" w:rsidRPr="009B7F37" w:rsidRDefault="000B0B30" w:rsidP="00386004">
      <w:pPr>
        <w:autoSpaceDE w:val="0"/>
        <w:autoSpaceDN w:val="0"/>
        <w:adjustRightInd w:val="0"/>
        <w:spacing w:after="0" w:line="240" w:lineRule="auto"/>
        <w:rPr>
          <w:rFonts w:ascii="Times New Roman" w:hAnsi="Times New Roman" w:cs="Times New Roman"/>
          <w:sz w:val="24"/>
          <w:szCs w:val="24"/>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1.</w:t>
      </w:r>
      <w:r w:rsidRPr="003761D1">
        <w:rPr>
          <w:rFonts w:ascii="Times New Roman" w:hAnsi="Times New Roman" w:cs="Times New Roman"/>
          <w:b/>
          <w:sz w:val="20"/>
          <w:szCs w:val="20"/>
          <w:lang w:val="kk-KZ"/>
        </w:rPr>
        <w:t xml:space="preserve"> Жалпы ережелер</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 xml:space="preserve">1. Тендер </w:t>
      </w:r>
      <w:r w:rsidRPr="003761D1">
        <w:rPr>
          <w:rFonts w:ascii="Times New Roman" w:hAnsi="Times New Roman" w:cs="Times New Roman"/>
          <w:b/>
          <w:sz w:val="20"/>
          <w:szCs w:val="20"/>
          <w:lang w:val="kk-KZ"/>
        </w:rPr>
        <w:t xml:space="preserve">медициналық </w:t>
      </w:r>
      <w:r w:rsidR="000C009A">
        <w:rPr>
          <w:rFonts w:ascii="Times New Roman" w:hAnsi="Times New Roman" w:cs="Times New Roman"/>
          <w:b/>
          <w:sz w:val="20"/>
          <w:szCs w:val="20"/>
          <w:lang w:val="kk-KZ"/>
        </w:rPr>
        <w:t>техника</w:t>
      </w:r>
      <w:r w:rsidRPr="003761D1">
        <w:rPr>
          <w:rFonts w:ascii="Times New Roman" w:hAnsi="Times New Roman" w:cs="Times New Roman"/>
          <w:sz w:val="20"/>
          <w:szCs w:val="20"/>
          <w:lang w:val="kk-KZ"/>
        </w:rPr>
        <w:t xml:space="preserve"> (бұдан әрі – Тауарлар) өнім берушіні (лерді) таңдау мақсатында өткізіледі-сатып алынатын </w:t>
      </w:r>
      <w:r w:rsidR="000C009A">
        <w:rPr>
          <w:rFonts w:ascii="Times New Roman" w:hAnsi="Times New Roman" w:cs="Times New Roman"/>
          <w:sz w:val="20"/>
          <w:szCs w:val="20"/>
          <w:lang w:val="kk-KZ"/>
        </w:rPr>
        <w:t>медициналық техниканың</w:t>
      </w:r>
      <w:r w:rsidRPr="003761D1">
        <w:rPr>
          <w:rFonts w:ascii="Times New Roman" w:hAnsi="Times New Roman" w:cs="Times New Roman"/>
          <w:sz w:val="20"/>
          <w:szCs w:val="20"/>
          <w:lang w:val="kk-KZ"/>
        </w:rPr>
        <w:t xml:space="preserve"> толық тізбесі осы тендерлік құжаттамаға 1-қосымшада келтірілген.</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2. Осы тендер үшін бөлінген со</w:t>
      </w:r>
      <w:r w:rsidR="00B64AD6">
        <w:rPr>
          <w:rFonts w:ascii="Times New Roman" w:hAnsi="Times New Roman" w:cs="Times New Roman"/>
          <w:sz w:val="20"/>
          <w:szCs w:val="20"/>
          <w:lang w:val="kk-KZ"/>
        </w:rPr>
        <w:t xml:space="preserve">масы </w:t>
      </w:r>
      <w:r w:rsidR="003D658D">
        <w:rPr>
          <w:rFonts w:ascii="Times New Roman" w:hAnsi="Times New Roman" w:cs="Times New Roman"/>
          <w:b/>
          <w:color w:val="000000"/>
          <w:sz w:val="20"/>
          <w:szCs w:val="28"/>
          <w:lang w:val="kk-KZ"/>
        </w:rPr>
        <w:t>64100</w:t>
      </w:r>
      <w:r w:rsidR="009A1847" w:rsidRPr="009A1847">
        <w:rPr>
          <w:rFonts w:ascii="Times New Roman" w:hAnsi="Times New Roman" w:cs="Times New Roman"/>
          <w:b/>
          <w:color w:val="000000"/>
          <w:sz w:val="20"/>
          <w:szCs w:val="28"/>
          <w:lang w:val="kk-KZ"/>
        </w:rPr>
        <w:t>000</w:t>
      </w:r>
      <w:r w:rsidRPr="003761D1">
        <w:rPr>
          <w:rFonts w:ascii="Times New Roman" w:hAnsi="Times New Roman" w:cs="Times New Roman"/>
          <w:sz w:val="20"/>
          <w:szCs w:val="20"/>
          <w:lang w:val="kk-KZ"/>
        </w:rPr>
        <w:t>,00 теңге (</w:t>
      </w:r>
      <w:r w:rsidR="003D658D">
        <w:rPr>
          <w:rFonts w:ascii="Times New Roman" w:hAnsi="Times New Roman" w:cs="Times New Roman"/>
          <w:sz w:val="20"/>
          <w:szCs w:val="20"/>
          <w:lang w:val="kk-KZ"/>
        </w:rPr>
        <w:t>алпыс төрт милл</w:t>
      </w:r>
      <w:r w:rsidR="00674F8C">
        <w:rPr>
          <w:rFonts w:ascii="Times New Roman" w:hAnsi="Times New Roman" w:cs="Times New Roman"/>
          <w:sz w:val="20"/>
          <w:szCs w:val="20"/>
          <w:lang w:val="kk-KZ"/>
        </w:rPr>
        <w:t>ион</w:t>
      </w:r>
      <w:r w:rsidR="003D658D">
        <w:rPr>
          <w:rFonts w:ascii="Times New Roman" w:hAnsi="Times New Roman" w:cs="Times New Roman"/>
          <w:sz w:val="20"/>
          <w:szCs w:val="20"/>
          <w:lang w:val="kk-KZ"/>
        </w:rPr>
        <w:t xml:space="preserve"> жүз</w:t>
      </w:r>
      <w:r w:rsidR="00674F8C">
        <w:rPr>
          <w:rFonts w:ascii="Times New Roman" w:hAnsi="Times New Roman" w:cs="Times New Roman"/>
          <w:sz w:val="20"/>
          <w:szCs w:val="20"/>
          <w:lang w:val="kk-KZ"/>
        </w:rPr>
        <w:t xml:space="preserve"> мың</w:t>
      </w:r>
      <w:r>
        <w:rPr>
          <w:rFonts w:ascii="Times New Roman" w:hAnsi="Times New Roman" w:cs="Times New Roman"/>
          <w:sz w:val="20"/>
          <w:szCs w:val="20"/>
          <w:lang w:val="kk-KZ"/>
        </w:rPr>
        <w:t>)</w:t>
      </w:r>
      <w:r w:rsidRPr="003761D1">
        <w:rPr>
          <w:rFonts w:ascii="Times New Roman" w:hAnsi="Times New Roman" w:cs="Times New Roman"/>
          <w:sz w:val="20"/>
          <w:szCs w:val="20"/>
          <w:lang w:val="kk-KZ"/>
        </w:rPr>
        <w:t xml:space="preserve"> теңге 00 тиынды құрайды.</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3. Төлем шарттары: Тапсырыс беруші Өнім берушіге Шарттың келісілген бағасын қаржыландырудың түсуіне қарай тауарды жеткізу фактісі бойынша, шот-фактура, жүкқұжат, қабылдау-тапсыру актісін ұсынғаннан кейін Өнім берушінің банктік шотына ақша қаражатын аудару жолымен төлейді.</w:t>
      </w:r>
    </w:p>
    <w:p w:rsidR="00E917FF" w:rsidRPr="003761D1" w:rsidRDefault="00E917FF" w:rsidP="00E917FF">
      <w:pPr>
        <w:spacing w:after="0" w:line="240" w:lineRule="auto"/>
        <w:jc w:val="both"/>
        <w:rPr>
          <w:rFonts w:ascii="Times New Roman" w:hAnsi="Times New Roman" w:cs="Times New Roman"/>
          <w:spacing w:val="2"/>
          <w:sz w:val="20"/>
          <w:szCs w:val="20"/>
          <w:lang w:val="kk-KZ"/>
        </w:rPr>
      </w:pPr>
      <w:r w:rsidRPr="003761D1">
        <w:rPr>
          <w:rFonts w:ascii="Times New Roman" w:hAnsi="Times New Roman" w:cs="Times New Roman"/>
          <w:sz w:val="20"/>
          <w:szCs w:val="20"/>
          <w:lang w:val="kk-KZ"/>
        </w:rPr>
        <w:t>4</w:t>
      </w:r>
      <w:r w:rsidRPr="003761D1">
        <w:rPr>
          <w:rFonts w:ascii="Times New Roman" w:hAnsi="Times New Roman" w:cs="Times New Roman"/>
          <w:spacing w:val="2"/>
          <w:sz w:val="20"/>
          <w:szCs w:val="20"/>
          <w:lang w:val="kk-KZ"/>
        </w:rPr>
        <w:t>. Әлеуетті өнім берушіге қойылатын біліктілік талаптары.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берушінің бірінші басшыларының және (немесе) әлеуетті өнім берушінің уәкілетті өкілінің жақын туыстары, жұбайы (зайыбы), жұбайының (зайыбының) жақын туыстары өнім берушіні таңдау туралы шешім қабылдау құқығына ие болса не өткізілетін сатып алуда тапсырыс берушінің, сатып алуды ұйымдастырушының немесе бірыңғай дистрибьютордың өкілі болып табылса;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әлеуетті өнім берушінің немесе өнім берушінің қаржы-шаруашылық қызметі тоқтатыла тұрса, әлеуетті өнім беруші сатып алуға қатыспайды.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5</w:t>
      </w:r>
      <w:r w:rsidRPr="003761D1">
        <w:rPr>
          <w:spacing w:val="2"/>
          <w:sz w:val="20"/>
          <w:szCs w:val="20"/>
          <w:lang w:val="kk-KZ"/>
        </w:rPr>
        <w:t>. Сатып алуға қатысатын әлеуетті өнім беруші мынадай шартттарға сәйкес келеді: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құқық қабілеттілігі (заңды тұлғалар үшін), азаматтық әрекетке қабілеттілігі (кәсіпкерлік қызметті жүзеге асыратын жеке тұлғалар үшін);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тиісті фармацевтикалық қызметті жүзеге асыруға құқық қабілеттілігі;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комиссияның (комиссиялардың) мүшелерімен және хатшысымен, сондай-ақ тапсырыс берушінің, сатып алуды ұйымдастырушының немесе бірыңғай дистрибьютордың тікелей және (немесе) жанама түрде шешім қабылдауға және (немесе) комиссия (комиссиялар) қабылдайтын шешімдерге ықпал етуге мүмкіндігі бар өкілдерімен үлестес болмауы;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берешегінің болмауы;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банкроттық не таратылу рәсіміне жатпауы;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өзінің үлестес тұлғасымен бір лот бойынша тендерге қатысушы болып табылмауы.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 Осы тармақтың шарттары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Сатып алу кезінде осы Қағидаларда көзделмеген талаптар қойылмайды.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Әлеуетті өнім беруші хабарландыру немесе сатып алуға шақыру шарттары бойынша жиынтықта болуы талап етілетін жағдайды қоспағанда, бір лот бойынша сатып алу шеңберінде дәрілік заттың немесе медициналық бұйымның бір саудалық атауын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6.Сатып алынатын және босатылатын, оның ішінде фармацевтикалық көрсетілетін қызметтер сатып алынған кезде, дәрілік заттарға және медициналық бұйымдарға мынадай шарттар қойылады: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0" w:name="z136"/>
      <w:bookmarkEnd w:id="0"/>
      <w:r w:rsidRPr="003761D1">
        <w:rPr>
          <w:spacing w:val="2"/>
          <w:sz w:val="20"/>
          <w:szCs w:val="20"/>
          <w:lang w:val="kk-KZ"/>
        </w:rPr>
        <w:t>1) дәріханаларда дайындалған дәрілік препараттарды, "Орфандық аурулардың және оларды емдеуге арналған дәрілік заттардың (орфандық) тізбесін бекіту туралы" Қазақстан Республикасы Денсаулық сақтау министрінің 2020 жылғы 20 қазандағы № ҚР ДСМ - 142/2020 </w:t>
      </w:r>
      <w:r w:rsidR="00674F8C">
        <w:fldChar w:fldCharType="begin"/>
      </w:r>
      <w:r w:rsidR="00674F8C" w:rsidRPr="00674F8C">
        <w:rPr>
          <w:lang w:val="kk-KZ"/>
        </w:rPr>
        <w:instrText xml:space="preserve"> HYPERLINK "https://adilet.zan.kz/kaz/docs/V2000021479" \l "z1" </w:instrText>
      </w:r>
      <w:r w:rsidR="00674F8C">
        <w:fldChar w:fldCharType="separate"/>
      </w:r>
      <w:r w:rsidRPr="003761D1">
        <w:rPr>
          <w:rStyle w:val="a4"/>
          <w:spacing w:val="2"/>
          <w:sz w:val="20"/>
          <w:szCs w:val="20"/>
          <w:lang w:val="kk-KZ"/>
        </w:rPr>
        <w:t>бұйрығына</w:t>
      </w:r>
      <w:r w:rsidR="00674F8C">
        <w:rPr>
          <w:rStyle w:val="a4"/>
          <w:spacing w:val="2"/>
          <w:sz w:val="20"/>
          <w:szCs w:val="20"/>
          <w:lang w:val="kk-KZ"/>
        </w:rPr>
        <w:fldChar w:fldCharType="end"/>
      </w:r>
      <w:r w:rsidRPr="003761D1">
        <w:rPr>
          <w:spacing w:val="2"/>
          <w:sz w:val="20"/>
          <w:szCs w:val="20"/>
          <w:lang w:val="kk-KZ"/>
        </w:rPr>
        <w:t> (Нормативтік құқықтық актілерді мемлекеттік тіркеу тізілімінде № 21479 болып тіркелді) енгізілген орфандық препараттарды, Қазақстан Республикасының аумағына қорытынды (рұқсат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Қазақстан Республикасында мемлекеттік тіркеудің; арнайы көлік құралындағы медициналық техника сатып алынған кезде – Қазақстан Республикасында бірыңғай жылжымалы медициналық кешен ретінде мемлекеттік тіркеуінің болуы.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сипаттаманың немесе техникалық ерекшеліктің хабарландыру немесе сатып алуға шақыру шарттарына сәйкестігі.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Бұл ретте медициналық техниканың ұсынылатын функционалдық, техникалық, сапалық және пайдалану сипаттамаларының техникалық ерекшелік талаптарынан асыруға жол беріледі;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1" w:name="z140"/>
      <w:bookmarkEnd w:id="1"/>
      <w:r w:rsidRPr="003761D1">
        <w:rPr>
          <w:spacing w:val="2"/>
          <w:sz w:val="20"/>
          <w:szCs w:val="20"/>
          <w:lang w:val="kk-KZ"/>
        </w:rPr>
        <w:t>3) Қазақстан Республикасының аумағына денсаулық сақтау саласындағы уәкілетті орган берген қорытынды (рұқсат беру құжаты)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жағдайда), хабарландырудағы немесе сатып алуға шақыртудағы бағаны ескеріп, 96 </w:t>
      </w:r>
      <w:r w:rsidRPr="003761D1">
        <w:rPr>
          <w:sz w:val="20"/>
          <w:szCs w:val="20"/>
        </w:rPr>
        <w:fldChar w:fldCharType="begin"/>
      </w:r>
      <w:r w:rsidRPr="003761D1">
        <w:rPr>
          <w:sz w:val="20"/>
          <w:szCs w:val="20"/>
          <w:lang w:val="kk-KZ"/>
        </w:rPr>
        <w:instrText>HYPERLINK "https://adilet.zan.kz/kaz/docs/V2100024253" \l "z1"</w:instrText>
      </w:r>
      <w:r w:rsidRPr="003761D1">
        <w:rPr>
          <w:sz w:val="20"/>
          <w:szCs w:val="20"/>
        </w:rPr>
        <w:fldChar w:fldCharType="separate"/>
      </w:r>
      <w:r w:rsidRPr="003761D1">
        <w:rPr>
          <w:rStyle w:val="a4"/>
          <w:spacing w:val="2"/>
          <w:sz w:val="20"/>
          <w:szCs w:val="20"/>
          <w:lang w:val="kk-KZ"/>
        </w:rPr>
        <w:t>бұйрықпен</w:t>
      </w:r>
      <w:r w:rsidRPr="003761D1">
        <w:rPr>
          <w:sz w:val="20"/>
          <w:szCs w:val="20"/>
        </w:rPr>
        <w:fldChar w:fldCharType="end"/>
      </w:r>
      <w:r w:rsidRPr="003761D1">
        <w:rPr>
          <w:spacing w:val="2"/>
          <w:sz w:val="20"/>
          <w:szCs w:val="20"/>
          <w:lang w:val="kk-KZ"/>
        </w:rPr>
        <w:t> және 77 </w:t>
      </w:r>
      <w:r w:rsidRPr="003761D1">
        <w:rPr>
          <w:sz w:val="20"/>
          <w:szCs w:val="20"/>
        </w:rPr>
        <w:fldChar w:fldCharType="begin"/>
      </w:r>
      <w:r w:rsidRPr="003761D1">
        <w:rPr>
          <w:sz w:val="20"/>
          <w:szCs w:val="20"/>
          <w:lang w:val="kk-KZ"/>
        </w:rPr>
        <w:instrText>HYPERLINK "https://adilet.zan.kz/kaz/docs/V2100023886" \l "z1"</w:instrText>
      </w:r>
      <w:r w:rsidRPr="003761D1">
        <w:rPr>
          <w:sz w:val="20"/>
          <w:szCs w:val="20"/>
        </w:rPr>
        <w:fldChar w:fldCharType="separate"/>
      </w:r>
      <w:r w:rsidRPr="003761D1">
        <w:rPr>
          <w:rStyle w:val="a4"/>
          <w:spacing w:val="2"/>
          <w:sz w:val="20"/>
          <w:szCs w:val="20"/>
          <w:lang w:val="kk-KZ"/>
        </w:rPr>
        <w:t>бұйрықпен</w:t>
      </w:r>
      <w:r w:rsidRPr="003761D1">
        <w:rPr>
          <w:sz w:val="20"/>
          <w:szCs w:val="20"/>
        </w:rPr>
        <w:fldChar w:fldCharType="end"/>
      </w:r>
      <w:r w:rsidRPr="003761D1">
        <w:rPr>
          <w:spacing w:val="2"/>
          <w:sz w:val="20"/>
          <w:szCs w:val="20"/>
          <w:lang w:val="kk-KZ"/>
        </w:rPr>
        <w:t> бекітілген халықаралық патенттелмеген атауы және саудалық атауы (бар болған жағдайда) бойынша шекті бағадан асырмау;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2" w:name="z141"/>
      <w:bookmarkEnd w:id="2"/>
      <w:r w:rsidRPr="003761D1">
        <w:rPr>
          <w:spacing w:val="2"/>
          <w:sz w:val="20"/>
          <w:szCs w:val="20"/>
          <w:lang w:val="kk-KZ"/>
        </w:rPr>
        <w:t>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w:t>
      </w:r>
      <w:r>
        <w:fldChar w:fldCharType="begin"/>
      </w:r>
      <w:r w:rsidRPr="00297C73">
        <w:rPr>
          <w:lang w:val="kk-KZ"/>
        </w:rPr>
        <w:instrText xml:space="preserve"> HYPERLINK "https://adilet.zan.kz/kaz/docs/V2100022230" \l "z1" </w:instrText>
      </w:r>
      <w:r>
        <w:fldChar w:fldCharType="separate"/>
      </w:r>
      <w:r w:rsidRPr="003761D1">
        <w:rPr>
          <w:rStyle w:val="a4"/>
          <w:spacing w:val="2"/>
          <w:sz w:val="20"/>
          <w:szCs w:val="20"/>
          <w:lang w:val="kk-KZ"/>
        </w:rPr>
        <w:t>бұйрығына</w:t>
      </w:r>
      <w:r>
        <w:rPr>
          <w:rStyle w:val="a4"/>
          <w:spacing w:val="2"/>
          <w:sz w:val="20"/>
          <w:szCs w:val="20"/>
          <w:lang w:val="kk-KZ"/>
        </w:rPr>
        <w:fldChar w:fldCharType="end"/>
      </w:r>
      <w:r w:rsidRPr="003761D1">
        <w:rPr>
          <w:spacing w:val="2"/>
          <w:sz w:val="20"/>
          <w:szCs w:val="20"/>
          <w:lang w:val="kk-KZ"/>
        </w:rPr>
        <w:t> (Нормативтік құқықтық актілерді мемлекеттік тіркеу тізілімінде № 22230 болып тіркелген) сәйкес олардың қауіпсіздігін, тиімділігі мен сапасын сақтауды қамтамасыз ететін жағдайларда сақтау және тасымалдау;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сәйкестігі;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дәрілік заттар мен медициналық бұйымдардың жарамдылық мерзімі өнім беруші тапсырыс берушіге берген күні: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қаптамада көрсетілген жарамдылық мерзімінің кемінде елу пайызын (жарамдылық мерзімі екі жылдан аз болса);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қаптамада көрсетілген жарамдылық мерзімінің кемінде он екі айын (жарамдылық мерзімі екі жыл және одан көп болса) құрайды;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медициналық техниканың жаңалығы, оның пайдаланылмауы және жеткізу сәтінің алдындағы жиырма төрт ай кезеңінде өндірілуі;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өлшеу құралдарына жататын медициналық техниканың Қазақстан Республикасының өлшем бірлігі туралы заңнамасына сәйкес Қазақстан Республикасының өлшем бірлігі мемлекеттік жүйесінің тізіліміне енгізілуі.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Медициналық техниканы Қазақстан Республикасының өлшем бірлігі мемлекеттік жүйесінің тізіліміне енгізудің қажет болмауы Қазақстан Республикасының өлшем бірлігін қамтамасыз ету туралы заңнамасына сәйкес расталады;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шарт талаптары бойынша өнім беру немесе фармацевтикалық қызмет көрсету санын, сапасын және мерзімдерін сақтау.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7</w:t>
      </w:r>
      <w:r w:rsidRPr="003761D1">
        <w:rPr>
          <w:spacing w:val="2"/>
          <w:sz w:val="20"/>
          <w:szCs w:val="20"/>
          <w:lang w:val="kk-KZ"/>
        </w:rPr>
        <w:t>. Осы Қағидалардың 11-тармағының 4), 5), 6), 7), 8), 9), 10), 11), 12) және 13) тармақшаларында көзделген шарттарды өнім беруші өнім беру немесе сатып алу шартын орындау кезінде растайды.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8</w:t>
      </w:r>
      <w:r w:rsidRPr="003761D1">
        <w:rPr>
          <w:spacing w:val="2"/>
          <w:sz w:val="20"/>
          <w:szCs w:val="20"/>
          <w:lang w:val="kk-KZ"/>
        </w:rPr>
        <w:t>. Тапсырыс беруші, сатып алуды ұйымдастырушы, бірыңғай дистрибьютор дәрілік заттар мен медициналық бұйымдарға осы Қағидаларда көзделмеген шарттарды белгілемейді.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p>
    <w:p w:rsidR="00E917FF" w:rsidRPr="003761D1" w:rsidRDefault="00E917FF" w:rsidP="00E917FF">
      <w:pPr>
        <w:pStyle w:val="a7"/>
        <w:spacing w:before="0" w:beforeAutospacing="0" w:after="0" w:afterAutospacing="0"/>
        <w:jc w:val="center"/>
        <w:textAlignment w:val="baseline"/>
        <w:rPr>
          <w:b/>
          <w:spacing w:val="2"/>
          <w:sz w:val="20"/>
          <w:szCs w:val="20"/>
          <w:lang w:val="kk-KZ"/>
        </w:rPr>
      </w:pPr>
      <w:r w:rsidRPr="003761D1">
        <w:rPr>
          <w:b/>
          <w:spacing w:val="2"/>
          <w:sz w:val="20"/>
          <w:szCs w:val="20"/>
          <w:lang w:val="kk-KZ"/>
        </w:rPr>
        <w:t>2. Тендерлік құжаттама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құжаттаманың мазмұны: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Тапсырыс беруші немесе сатып алуды ұйымдастырушы осы Қағидаларға сәйкес дәрілік заттарды, медициналық бұйымдарды немесе фармацевтикалық көрсетілетін қызметтерді сатып алуға арналған тендерлік құжаттаманы бекітеді, ол оның интернет-ресурсына орналастырылады және мыналарды (сатып алу нысанасына қарай):</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 өзінің осы Қағидалардың 8 және 9-тармақтарында көзделген шарттарға және сатып алынатын дәрілік заттардың және (немесе) медициналық бұйымдардың осы Қағидалардың 11-тармағына сәйкестігін растау үшін ұсынуға тиіс тендерлік құжаттаманың құрамын, құжаттар тізбесін;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техникалық ерекшелікті қоса алғанда, сатып алынатын дәрілік заттардың және (немесе) медициналық бұйымдардың, фармацевтикалық көрсетілетін қызметтердің техникалық және сапалық сипаттамаларын;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сатып алынатын дәрілік заттардың, медициналық бұйымдардың немесе фармацевтикалық көрсетілетін қызметтердің көлемі және әрбір лот бойынша оларды сатып алу үшін бөлінген соманы;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дәрілік заттарды, медициналық бұйымдарды жеткізу немесе фармацевтикалық қызметтерді көрсету орны, мерзімі мен басқа да шарттарын;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төлем шарттарын және дәрілік заттарды және (немесе) медициналық бұйымдарды сатып алу шартының немесе фармацевтикалық қызметтерді көрсетуге арналған шарттың жобасын;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6) тендерлік өтінімнің, сатып алу шартының немесе фармацевтикалық қызметтерді көрсетуге арналған шарттың тіліне қойылатын талаптарды;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тендерлік өтінімді ресімдеуге қойылатын талаптарды;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8) тендерлік өтінімді кепілдікті қамтамасыз етуді енгізу тәртібін, нысаны мен мерзімдерін;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9) тендерлік өтінімді кері қайтарып алу мүмкіндігі мен тәртібіне нұсқауды;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10) тендерлік өтінімдерді қабылдау орны мен соңғы мерзімі мен олардың қолданылу мерзімін;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әлеуетті өнім берушілердің тендерлік құжаттаманың мазмұны, қажет болған кезде олармен кездесу өткізу тәртібі бойынша түсініктеме алу үшін жүгіну нысандарын;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тендерлік өтінімдер салынған конверттерді ашу орны, күні, уақыты мен рәсімін;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тендерлік өтінімдерді қарау рәсімін;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14) әлеуетті өнім берушілерге – отандық тауар өндірушілерге осы Қағидаларда айқындалған қолдау көрсету шарттарын;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15) сатып алу шартын немесе фармацевтикалық қызметтерді көрсетуге арналған шартты кепілдікті қамтамасыз етуді енгізу шарттарын, нысанын, көлемі мен тәсілін;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16) дәрілік заттардың халықаралық патенттелмеген атауы немесе құрамы, сондай-ақ әрбір лот бойынша техникалық сипаттамалары және халықаралық патенттелмеген атауының шекті бағасы және саудалық атауының шекті бағасы көрсетілген тегін және (немесе) жеңілдікті негізде босатылатын дәрілік заттардың, медициналық бұйымдардың тізбесі және санын (фармацевтикалық көрсетілетін қызметті сатып алу кезінде).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Пациенттің жеке өзіне жақпаған кезде тапсырыс берушінің дәрігерлік-консультациялық комиссия қорытындысы негізінде саудалық атауы, сондай-ақ әрбір лот бойынша техникалық сипаттамасы мен халықаралық патенттелмеген атауының шекті бағасы және (немесе) саудалық атауының шекті бағасы көрсетілген тегін және (немесе) жеңілдікті негізде босатылатын дәрілік заттардың, медициналық бұйымдардың тізбесін және санын (фармацевтикалық көрсетілетін қызметтерді сатып алу кезінде);</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17)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техниканың</w:t>
      </w:r>
      <w:proofErr w:type="spellEnd"/>
      <w:r w:rsidRPr="003761D1">
        <w:rPr>
          <w:spacing w:val="2"/>
          <w:sz w:val="20"/>
          <w:szCs w:val="20"/>
        </w:rPr>
        <w:t xml:space="preserve"> </w:t>
      </w:r>
      <w:proofErr w:type="spellStart"/>
      <w:r w:rsidRPr="003761D1">
        <w:rPr>
          <w:spacing w:val="2"/>
          <w:sz w:val="20"/>
          <w:szCs w:val="20"/>
        </w:rPr>
        <w:t>тізбесі</w:t>
      </w:r>
      <w:proofErr w:type="spellEnd"/>
      <w:r w:rsidRPr="003761D1">
        <w:rPr>
          <w:spacing w:val="2"/>
          <w:sz w:val="20"/>
          <w:szCs w:val="20"/>
        </w:rPr>
        <w:t xml:space="preserve"> мен </w:t>
      </w:r>
      <w:proofErr w:type="spellStart"/>
      <w:r w:rsidRPr="003761D1">
        <w:rPr>
          <w:spacing w:val="2"/>
          <w:sz w:val="20"/>
          <w:szCs w:val="20"/>
        </w:rPr>
        <w:t>санын</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18) </w:t>
      </w:r>
      <w:proofErr w:type="spellStart"/>
      <w:r w:rsidRPr="003761D1">
        <w:rPr>
          <w:spacing w:val="2"/>
          <w:sz w:val="20"/>
          <w:szCs w:val="20"/>
        </w:rPr>
        <w:t>әрбір</w:t>
      </w:r>
      <w:proofErr w:type="spellEnd"/>
      <w:r w:rsidRPr="003761D1">
        <w:rPr>
          <w:spacing w:val="2"/>
          <w:sz w:val="20"/>
          <w:szCs w:val="20"/>
        </w:rPr>
        <w:t xml:space="preserve"> лот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облыстардың</w:t>
      </w:r>
      <w:proofErr w:type="spellEnd"/>
      <w:r w:rsidRPr="003761D1">
        <w:rPr>
          <w:spacing w:val="2"/>
          <w:sz w:val="20"/>
          <w:szCs w:val="20"/>
        </w:rPr>
        <w:t xml:space="preserve">, </w:t>
      </w:r>
      <w:proofErr w:type="spellStart"/>
      <w:r w:rsidRPr="003761D1">
        <w:rPr>
          <w:spacing w:val="2"/>
          <w:sz w:val="20"/>
          <w:szCs w:val="20"/>
        </w:rPr>
        <w:t>республикалық</w:t>
      </w:r>
      <w:proofErr w:type="spellEnd"/>
      <w:r w:rsidRPr="003761D1">
        <w:rPr>
          <w:spacing w:val="2"/>
          <w:sz w:val="20"/>
          <w:szCs w:val="20"/>
        </w:rPr>
        <w:t xml:space="preserve"> </w:t>
      </w:r>
      <w:proofErr w:type="spellStart"/>
      <w:r w:rsidRPr="003761D1">
        <w:rPr>
          <w:spacing w:val="2"/>
          <w:sz w:val="20"/>
          <w:szCs w:val="20"/>
        </w:rPr>
        <w:t>маңызы</w:t>
      </w:r>
      <w:proofErr w:type="spellEnd"/>
      <w:r w:rsidRPr="003761D1">
        <w:rPr>
          <w:spacing w:val="2"/>
          <w:sz w:val="20"/>
          <w:szCs w:val="20"/>
        </w:rPr>
        <w:t xml:space="preserve"> бар </w:t>
      </w:r>
      <w:proofErr w:type="spellStart"/>
      <w:r w:rsidRPr="003761D1">
        <w:rPr>
          <w:spacing w:val="2"/>
          <w:sz w:val="20"/>
          <w:szCs w:val="20"/>
        </w:rPr>
        <w:t>қалалардың</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астананың</w:t>
      </w:r>
      <w:proofErr w:type="spellEnd"/>
      <w:r w:rsidRPr="003761D1">
        <w:rPr>
          <w:spacing w:val="2"/>
          <w:sz w:val="20"/>
          <w:szCs w:val="20"/>
        </w:rPr>
        <w:t xml:space="preserve"> </w:t>
      </w:r>
      <w:proofErr w:type="spellStart"/>
      <w:r w:rsidRPr="003761D1">
        <w:rPr>
          <w:spacing w:val="2"/>
          <w:sz w:val="20"/>
          <w:szCs w:val="20"/>
        </w:rPr>
        <w:t>денсаулық</w:t>
      </w:r>
      <w:proofErr w:type="spellEnd"/>
      <w:r w:rsidRPr="003761D1">
        <w:rPr>
          <w:spacing w:val="2"/>
          <w:sz w:val="20"/>
          <w:szCs w:val="20"/>
        </w:rPr>
        <w:t xml:space="preserve"> </w:t>
      </w:r>
      <w:proofErr w:type="spellStart"/>
      <w:r w:rsidRPr="003761D1">
        <w:rPr>
          <w:spacing w:val="2"/>
          <w:sz w:val="20"/>
          <w:szCs w:val="20"/>
        </w:rPr>
        <w:t>сақтауды</w:t>
      </w:r>
      <w:proofErr w:type="spellEnd"/>
      <w:r w:rsidRPr="003761D1">
        <w:rPr>
          <w:spacing w:val="2"/>
          <w:sz w:val="20"/>
          <w:szCs w:val="20"/>
        </w:rPr>
        <w:t xml:space="preserve"> </w:t>
      </w:r>
      <w:proofErr w:type="spellStart"/>
      <w:r w:rsidRPr="003761D1">
        <w:rPr>
          <w:spacing w:val="2"/>
          <w:sz w:val="20"/>
          <w:szCs w:val="20"/>
        </w:rPr>
        <w:t>мемлекеттік</w:t>
      </w:r>
      <w:proofErr w:type="spellEnd"/>
      <w:r w:rsidRPr="003761D1">
        <w:rPr>
          <w:spacing w:val="2"/>
          <w:sz w:val="20"/>
          <w:szCs w:val="20"/>
        </w:rPr>
        <w:t xml:space="preserve"> </w:t>
      </w:r>
      <w:proofErr w:type="spellStart"/>
      <w:r w:rsidRPr="003761D1">
        <w:rPr>
          <w:spacing w:val="2"/>
          <w:sz w:val="20"/>
          <w:szCs w:val="20"/>
        </w:rPr>
        <w:t>басқарудың</w:t>
      </w:r>
      <w:proofErr w:type="spellEnd"/>
      <w:r w:rsidRPr="003761D1">
        <w:rPr>
          <w:spacing w:val="2"/>
          <w:sz w:val="20"/>
          <w:szCs w:val="20"/>
        </w:rPr>
        <w:t xml:space="preserve"> </w:t>
      </w:r>
      <w:proofErr w:type="spellStart"/>
      <w:r w:rsidRPr="003761D1">
        <w:rPr>
          <w:spacing w:val="2"/>
          <w:sz w:val="20"/>
          <w:szCs w:val="20"/>
        </w:rPr>
        <w:t>жергілікті</w:t>
      </w:r>
      <w:proofErr w:type="spellEnd"/>
      <w:r w:rsidRPr="003761D1">
        <w:rPr>
          <w:spacing w:val="2"/>
          <w:sz w:val="20"/>
          <w:szCs w:val="20"/>
        </w:rPr>
        <w:t xml:space="preserve"> </w:t>
      </w:r>
      <w:proofErr w:type="spellStart"/>
      <w:r w:rsidRPr="003761D1">
        <w:rPr>
          <w:spacing w:val="2"/>
          <w:sz w:val="20"/>
          <w:szCs w:val="20"/>
        </w:rPr>
        <w:t>органдары</w:t>
      </w:r>
      <w:proofErr w:type="spellEnd"/>
      <w:r w:rsidRPr="003761D1">
        <w:rPr>
          <w:spacing w:val="2"/>
          <w:sz w:val="20"/>
          <w:szCs w:val="20"/>
        </w:rPr>
        <w:t xml:space="preserve"> </w:t>
      </w:r>
      <w:proofErr w:type="spellStart"/>
      <w:r w:rsidRPr="003761D1">
        <w:rPr>
          <w:spacing w:val="2"/>
          <w:sz w:val="20"/>
          <w:szCs w:val="20"/>
        </w:rPr>
        <w:t>айқындаған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қызмет</w:t>
      </w:r>
      <w:proofErr w:type="spellEnd"/>
      <w:r w:rsidRPr="003761D1">
        <w:rPr>
          <w:spacing w:val="2"/>
          <w:sz w:val="20"/>
          <w:szCs w:val="20"/>
        </w:rPr>
        <w:t xml:space="preserve"> </w:t>
      </w:r>
      <w:proofErr w:type="spellStart"/>
      <w:r w:rsidRPr="003761D1">
        <w:rPr>
          <w:spacing w:val="2"/>
          <w:sz w:val="20"/>
          <w:szCs w:val="20"/>
        </w:rPr>
        <w:t>көрсетілуге</w:t>
      </w:r>
      <w:proofErr w:type="spellEnd"/>
      <w:r w:rsidRPr="003761D1">
        <w:rPr>
          <w:spacing w:val="2"/>
          <w:sz w:val="20"/>
          <w:szCs w:val="20"/>
        </w:rPr>
        <w:t xml:space="preserve"> </w:t>
      </w:r>
      <w:proofErr w:type="spellStart"/>
      <w:r w:rsidRPr="003761D1">
        <w:rPr>
          <w:spacing w:val="2"/>
          <w:sz w:val="20"/>
          <w:szCs w:val="20"/>
        </w:rPr>
        <w:t>тиіс</w:t>
      </w:r>
      <w:proofErr w:type="spellEnd"/>
      <w:r w:rsidRPr="003761D1">
        <w:rPr>
          <w:spacing w:val="2"/>
          <w:sz w:val="20"/>
          <w:szCs w:val="20"/>
        </w:rPr>
        <w:t xml:space="preserve"> </w:t>
      </w:r>
      <w:proofErr w:type="spellStart"/>
      <w:r w:rsidRPr="003761D1">
        <w:rPr>
          <w:spacing w:val="2"/>
          <w:sz w:val="20"/>
          <w:szCs w:val="20"/>
        </w:rPr>
        <w:t>елді</w:t>
      </w:r>
      <w:proofErr w:type="spellEnd"/>
      <w:r w:rsidRPr="003761D1">
        <w:rPr>
          <w:spacing w:val="2"/>
          <w:sz w:val="20"/>
          <w:szCs w:val="20"/>
        </w:rPr>
        <w:t xml:space="preserve"> </w:t>
      </w:r>
      <w:proofErr w:type="spellStart"/>
      <w:r w:rsidRPr="003761D1">
        <w:rPr>
          <w:spacing w:val="2"/>
          <w:sz w:val="20"/>
          <w:szCs w:val="20"/>
        </w:rPr>
        <w:t>мекендер</w:t>
      </w:r>
      <w:proofErr w:type="spellEnd"/>
      <w:r w:rsidRPr="003761D1">
        <w:rPr>
          <w:spacing w:val="2"/>
          <w:sz w:val="20"/>
          <w:szCs w:val="20"/>
        </w:rPr>
        <w:t xml:space="preserve"> </w:t>
      </w:r>
      <w:proofErr w:type="spellStart"/>
      <w:r w:rsidRPr="003761D1">
        <w:rPr>
          <w:spacing w:val="2"/>
          <w:sz w:val="20"/>
          <w:szCs w:val="20"/>
        </w:rPr>
        <w:t>тізбесін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қызметті</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19) осы </w:t>
      </w:r>
      <w:proofErr w:type="spellStart"/>
      <w:r w:rsidRPr="003761D1">
        <w:rPr>
          <w:spacing w:val="2"/>
          <w:sz w:val="20"/>
          <w:szCs w:val="20"/>
        </w:rPr>
        <w:t>Қағидалардың</w:t>
      </w:r>
      <w:proofErr w:type="spellEnd"/>
      <w:r w:rsidRPr="003761D1">
        <w:rPr>
          <w:spacing w:val="2"/>
          <w:sz w:val="20"/>
          <w:szCs w:val="20"/>
        </w:rPr>
        <w:t xml:space="preserve"> 8 </w:t>
      </w:r>
      <w:proofErr w:type="spellStart"/>
      <w:r w:rsidRPr="003761D1">
        <w:rPr>
          <w:spacing w:val="2"/>
          <w:sz w:val="20"/>
          <w:szCs w:val="20"/>
        </w:rPr>
        <w:t>және</w:t>
      </w:r>
      <w:proofErr w:type="spellEnd"/>
      <w:r w:rsidRPr="003761D1">
        <w:rPr>
          <w:spacing w:val="2"/>
          <w:sz w:val="20"/>
          <w:szCs w:val="20"/>
        </w:rPr>
        <w:t xml:space="preserve"> 9-тармақтарында </w:t>
      </w:r>
      <w:proofErr w:type="spellStart"/>
      <w:r w:rsidRPr="003761D1">
        <w:rPr>
          <w:spacing w:val="2"/>
          <w:sz w:val="20"/>
          <w:szCs w:val="20"/>
        </w:rPr>
        <w:t>көзделген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қызметтердің</w:t>
      </w:r>
      <w:proofErr w:type="spellEnd"/>
      <w:r w:rsidRPr="003761D1">
        <w:rPr>
          <w:spacing w:val="2"/>
          <w:sz w:val="20"/>
          <w:szCs w:val="20"/>
        </w:rPr>
        <w:t xml:space="preserve"> </w:t>
      </w:r>
      <w:proofErr w:type="spellStart"/>
      <w:r w:rsidRPr="003761D1">
        <w:rPr>
          <w:spacing w:val="2"/>
          <w:sz w:val="20"/>
          <w:szCs w:val="20"/>
        </w:rPr>
        <w:t>әлеуетті</w:t>
      </w:r>
      <w:proofErr w:type="spellEnd"/>
      <w:r w:rsidRPr="003761D1">
        <w:rPr>
          <w:spacing w:val="2"/>
          <w:sz w:val="20"/>
          <w:szCs w:val="20"/>
        </w:rPr>
        <w:t xml:space="preserve"> </w:t>
      </w:r>
      <w:proofErr w:type="spellStart"/>
      <w:r w:rsidRPr="003761D1">
        <w:rPr>
          <w:spacing w:val="2"/>
          <w:sz w:val="20"/>
          <w:szCs w:val="20"/>
        </w:rPr>
        <w:t>өнім</w:t>
      </w:r>
      <w:proofErr w:type="spellEnd"/>
      <w:r w:rsidRPr="003761D1">
        <w:rPr>
          <w:spacing w:val="2"/>
          <w:sz w:val="20"/>
          <w:szCs w:val="20"/>
        </w:rPr>
        <w:t xml:space="preserve"> </w:t>
      </w:r>
      <w:proofErr w:type="spellStart"/>
      <w:r w:rsidRPr="003761D1">
        <w:rPr>
          <w:spacing w:val="2"/>
          <w:sz w:val="20"/>
          <w:szCs w:val="20"/>
        </w:rPr>
        <w:t>берушілеріне</w:t>
      </w:r>
      <w:proofErr w:type="spellEnd"/>
      <w:r w:rsidRPr="003761D1">
        <w:rPr>
          <w:spacing w:val="2"/>
          <w:sz w:val="20"/>
          <w:szCs w:val="20"/>
        </w:rPr>
        <w:t xml:space="preserve">, </w:t>
      </w:r>
      <w:proofErr w:type="spellStart"/>
      <w:r w:rsidRPr="003761D1">
        <w:rPr>
          <w:spacing w:val="2"/>
          <w:sz w:val="20"/>
          <w:szCs w:val="20"/>
        </w:rPr>
        <w:t>сондай-ақ</w:t>
      </w:r>
      <w:proofErr w:type="spellEnd"/>
      <w:r w:rsidRPr="003761D1">
        <w:rPr>
          <w:spacing w:val="2"/>
          <w:sz w:val="20"/>
          <w:szCs w:val="20"/>
        </w:rPr>
        <w:t xml:space="preserve"> </w:t>
      </w:r>
      <w:proofErr w:type="spellStart"/>
      <w:r w:rsidRPr="003761D1">
        <w:rPr>
          <w:spacing w:val="2"/>
          <w:sz w:val="20"/>
          <w:szCs w:val="20"/>
        </w:rPr>
        <w:t>олардың</w:t>
      </w:r>
      <w:proofErr w:type="spellEnd"/>
      <w:r w:rsidRPr="003761D1">
        <w:rPr>
          <w:spacing w:val="2"/>
          <w:sz w:val="20"/>
          <w:szCs w:val="20"/>
        </w:rPr>
        <w:t xml:space="preserve"> </w:t>
      </w:r>
      <w:proofErr w:type="spellStart"/>
      <w:r w:rsidRPr="003761D1">
        <w:rPr>
          <w:spacing w:val="2"/>
          <w:sz w:val="20"/>
          <w:szCs w:val="20"/>
        </w:rPr>
        <w:t>бірлесіп</w:t>
      </w:r>
      <w:proofErr w:type="spellEnd"/>
      <w:r w:rsidRPr="003761D1">
        <w:rPr>
          <w:spacing w:val="2"/>
          <w:sz w:val="20"/>
          <w:szCs w:val="20"/>
        </w:rPr>
        <w:t xml:space="preserve"> </w:t>
      </w:r>
      <w:proofErr w:type="spellStart"/>
      <w:r w:rsidRPr="003761D1">
        <w:rPr>
          <w:spacing w:val="2"/>
          <w:sz w:val="20"/>
          <w:szCs w:val="20"/>
        </w:rPr>
        <w:t>орындаушыларына</w:t>
      </w:r>
      <w:proofErr w:type="spellEnd"/>
      <w:r w:rsidRPr="003761D1">
        <w:rPr>
          <w:spacing w:val="2"/>
          <w:sz w:val="20"/>
          <w:szCs w:val="20"/>
        </w:rPr>
        <w:t xml:space="preserve"> </w:t>
      </w:r>
      <w:proofErr w:type="spellStart"/>
      <w:r w:rsidRPr="003761D1">
        <w:rPr>
          <w:spacing w:val="2"/>
          <w:sz w:val="20"/>
          <w:szCs w:val="20"/>
        </w:rPr>
        <w:t>қойылатын</w:t>
      </w:r>
      <w:proofErr w:type="spellEnd"/>
      <w:r w:rsidRPr="003761D1">
        <w:rPr>
          <w:spacing w:val="2"/>
          <w:sz w:val="20"/>
          <w:szCs w:val="20"/>
        </w:rPr>
        <w:t xml:space="preserve"> </w:t>
      </w:r>
      <w:proofErr w:type="spellStart"/>
      <w:r w:rsidRPr="003761D1">
        <w:rPr>
          <w:spacing w:val="2"/>
          <w:sz w:val="20"/>
          <w:szCs w:val="20"/>
        </w:rPr>
        <w:t>шарттарын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қызметтерді</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 xml:space="preserve">) </w:t>
      </w:r>
      <w:proofErr w:type="spellStart"/>
      <w:r w:rsidRPr="003761D1">
        <w:rPr>
          <w:spacing w:val="2"/>
          <w:sz w:val="20"/>
          <w:szCs w:val="20"/>
        </w:rPr>
        <w:t>қамтиды</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proofErr w:type="spellStart"/>
      <w:r w:rsidRPr="003761D1">
        <w:rPr>
          <w:spacing w:val="2"/>
          <w:sz w:val="20"/>
          <w:szCs w:val="20"/>
        </w:rPr>
        <w:t>Тапсырыс</w:t>
      </w:r>
      <w:proofErr w:type="spellEnd"/>
      <w:r w:rsidRPr="003761D1">
        <w:rPr>
          <w:spacing w:val="2"/>
          <w:sz w:val="20"/>
          <w:szCs w:val="20"/>
        </w:rPr>
        <w:t xml:space="preserve"> </w:t>
      </w:r>
      <w:proofErr w:type="spellStart"/>
      <w:r w:rsidRPr="003761D1">
        <w:rPr>
          <w:spacing w:val="2"/>
          <w:sz w:val="20"/>
          <w:szCs w:val="20"/>
        </w:rPr>
        <w:t>берушінің</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алуды</w:t>
      </w:r>
      <w:proofErr w:type="spellEnd"/>
      <w:r w:rsidRPr="003761D1">
        <w:rPr>
          <w:spacing w:val="2"/>
          <w:sz w:val="20"/>
          <w:szCs w:val="20"/>
        </w:rPr>
        <w:t xml:space="preserve"> </w:t>
      </w:r>
      <w:proofErr w:type="spellStart"/>
      <w:r w:rsidRPr="003761D1">
        <w:rPr>
          <w:spacing w:val="2"/>
          <w:sz w:val="20"/>
          <w:szCs w:val="20"/>
        </w:rPr>
        <w:t>ұйымдастырушының</w:t>
      </w:r>
      <w:proofErr w:type="spellEnd"/>
      <w:r w:rsidRPr="003761D1">
        <w:rPr>
          <w:spacing w:val="2"/>
          <w:sz w:val="20"/>
          <w:szCs w:val="20"/>
        </w:rPr>
        <w:t xml:space="preserve">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дәрілік</w:t>
      </w:r>
      <w:proofErr w:type="spellEnd"/>
      <w:r w:rsidRPr="003761D1">
        <w:rPr>
          <w:spacing w:val="2"/>
          <w:sz w:val="20"/>
          <w:szCs w:val="20"/>
        </w:rPr>
        <w:t xml:space="preserve"> </w:t>
      </w:r>
      <w:proofErr w:type="spellStart"/>
      <w:r w:rsidRPr="003761D1">
        <w:rPr>
          <w:spacing w:val="2"/>
          <w:sz w:val="20"/>
          <w:szCs w:val="20"/>
        </w:rPr>
        <w:t>заттарды</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бұйымдарды</w:t>
      </w:r>
      <w:proofErr w:type="spellEnd"/>
      <w:r w:rsidRPr="003761D1">
        <w:rPr>
          <w:spacing w:val="2"/>
          <w:sz w:val="20"/>
          <w:szCs w:val="20"/>
        </w:rPr>
        <w:t xml:space="preserve"> </w:t>
      </w:r>
      <w:proofErr w:type="spellStart"/>
      <w:r w:rsidRPr="003761D1">
        <w:rPr>
          <w:spacing w:val="2"/>
          <w:sz w:val="20"/>
          <w:szCs w:val="20"/>
        </w:rPr>
        <w:t>оларды</w:t>
      </w:r>
      <w:proofErr w:type="spellEnd"/>
      <w:r w:rsidRPr="003761D1">
        <w:rPr>
          <w:spacing w:val="2"/>
          <w:sz w:val="20"/>
          <w:szCs w:val="20"/>
        </w:rPr>
        <w:t xml:space="preserve"> </w:t>
      </w:r>
      <w:proofErr w:type="spellStart"/>
      <w:r w:rsidRPr="003761D1">
        <w:rPr>
          <w:spacing w:val="2"/>
          <w:sz w:val="20"/>
          <w:szCs w:val="20"/>
        </w:rPr>
        <w:t>жеткізу</w:t>
      </w:r>
      <w:proofErr w:type="spellEnd"/>
      <w:r w:rsidRPr="003761D1">
        <w:rPr>
          <w:spacing w:val="2"/>
          <w:sz w:val="20"/>
          <w:szCs w:val="20"/>
        </w:rPr>
        <w:t xml:space="preserve"> </w:t>
      </w:r>
      <w:proofErr w:type="spellStart"/>
      <w:r w:rsidRPr="003761D1">
        <w:rPr>
          <w:spacing w:val="2"/>
          <w:sz w:val="20"/>
          <w:szCs w:val="20"/>
        </w:rPr>
        <w:t>орны</w:t>
      </w:r>
      <w:proofErr w:type="spellEnd"/>
      <w:r w:rsidRPr="003761D1">
        <w:rPr>
          <w:spacing w:val="2"/>
          <w:sz w:val="20"/>
          <w:szCs w:val="20"/>
        </w:rPr>
        <w:t xml:space="preserve">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лоттарға</w:t>
      </w:r>
      <w:proofErr w:type="spellEnd"/>
      <w:r w:rsidRPr="003761D1">
        <w:rPr>
          <w:spacing w:val="2"/>
          <w:sz w:val="20"/>
          <w:szCs w:val="20"/>
        </w:rPr>
        <w:t xml:space="preserve">, ал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дәрілік</w:t>
      </w:r>
      <w:proofErr w:type="spellEnd"/>
      <w:r w:rsidRPr="003761D1">
        <w:rPr>
          <w:spacing w:val="2"/>
          <w:sz w:val="20"/>
          <w:szCs w:val="20"/>
        </w:rPr>
        <w:t xml:space="preserve"> </w:t>
      </w:r>
      <w:proofErr w:type="spellStart"/>
      <w:r w:rsidRPr="003761D1">
        <w:rPr>
          <w:spacing w:val="2"/>
          <w:sz w:val="20"/>
          <w:szCs w:val="20"/>
        </w:rPr>
        <w:t>заттардың</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бұйымдардың</w:t>
      </w:r>
      <w:proofErr w:type="spellEnd"/>
      <w:r w:rsidRPr="003761D1">
        <w:rPr>
          <w:spacing w:val="2"/>
          <w:sz w:val="20"/>
          <w:szCs w:val="20"/>
        </w:rPr>
        <w:t xml:space="preserve"> </w:t>
      </w:r>
      <w:proofErr w:type="spellStart"/>
      <w:r w:rsidRPr="003761D1">
        <w:rPr>
          <w:spacing w:val="2"/>
          <w:sz w:val="20"/>
          <w:szCs w:val="20"/>
        </w:rPr>
        <w:t>бірнеше</w:t>
      </w:r>
      <w:proofErr w:type="spellEnd"/>
      <w:r w:rsidRPr="003761D1">
        <w:rPr>
          <w:spacing w:val="2"/>
          <w:sz w:val="20"/>
          <w:szCs w:val="20"/>
        </w:rPr>
        <w:t xml:space="preserve"> </w:t>
      </w:r>
      <w:proofErr w:type="spellStart"/>
      <w:r w:rsidRPr="003761D1">
        <w:rPr>
          <w:spacing w:val="2"/>
          <w:sz w:val="20"/>
          <w:szCs w:val="20"/>
        </w:rPr>
        <w:t>түрін</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алуды</w:t>
      </w:r>
      <w:proofErr w:type="spellEnd"/>
      <w:r w:rsidRPr="003761D1">
        <w:rPr>
          <w:spacing w:val="2"/>
          <w:sz w:val="20"/>
          <w:szCs w:val="20"/>
        </w:rPr>
        <w:t xml:space="preserve"> </w:t>
      </w:r>
      <w:proofErr w:type="spellStart"/>
      <w:r w:rsidRPr="003761D1">
        <w:rPr>
          <w:spacing w:val="2"/>
          <w:sz w:val="20"/>
          <w:szCs w:val="20"/>
        </w:rPr>
        <w:t>жүзеге</w:t>
      </w:r>
      <w:proofErr w:type="spellEnd"/>
      <w:r w:rsidRPr="003761D1">
        <w:rPr>
          <w:spacing w:val="2"/>
          <w:sz w:val="20"/>
          <w:szCs w:val="20"/>
        </w:rPr>
        <w:t xml:space="preserve"> </w:t>
      </w:r>
      <w:proofErr w:type="spellStart"/>
      <w:r w:rsidRPr="003761D1">
        <w:rPr>
          <w:spacing w:val="2"/>
          <w:sz w:val="20"/>
          <w:szCs w:val="20"/>
        </w:rPr>
        <w:t>асыру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 xml:space="preserve"> </w:t>
      </w:r>
      <w:proofErr w:type="spellStart"/>
      <w:r w:rsidRPr="003761D1">
        <w:rPr>
          <w:spacing w:val="2"/>
          <w:sz w:val="20"/>
          <w:szCs w:val="20"/>
        </w:rPr>
        <w:t>олардың</w:t>
      </w:r>
      <w:proofErr w:type="spellEnd"/>
      <w:r w:rsidRPr="003761D1">
        <w:rPr>
          <w:spacing w:val="2"/>
          <w:sz w:val="20"/>
          <w:szCs w:val="20"/>
        </w:rPr>
        <w:t xml:space="preserve">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түрлері</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жеткізу</w:t>
      </w:r>
      <w:proofErr w:type="spellEnd"/>
      <w:r w:rsidRPr="003761D1">
        <w:rPr>
          <w:spacing w:val="2"/>
          <w:sz w:val="20"/>
          <w:szCs w:val="20"/>
        </w:rPr>
        <w:t xml:space="preserve"> </w:t>
      </w:r>
      <w:proofErr w:type="spellStart"/>
      <w:r w:rsidRPr="003761D1">
        <w:rPr>
          <w:spacing w:val="2"/>
          <w:sz w:val="20"/>
          <w:szCs w:val="20"/>
        </w:rPr>
        <w:t>орны</w:t>
      </w:r>
      <w:proofErr w:type="spellEnd"/>
      <w:r w:rsidRPr="003761D1">
        <w:rPr>
          <w:spacing w:val="2"/>
          <w:sz w:val="20"/>
          <w:szCs w:val="20"/>
        </w:rPr>
        <w:t xml:space="preserve">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лоттарға</w:t>
      </w:r>
      <w:proofErr w:type="spellEnd"/>
      <w:r w:rsidRPr="003761D1">
        <w:rPr>
          <w:spacing w:val="2"/>
          <w:sz w:val="20"/>
          <w:szCs w:val="20"/>
        </w:rPr>
        <w:t xml:space="preserve"> </w:t>
      </w:r>
      <w:proofErr w:type="spellStart"/>
      <w:r w:rsidRPr="003761D1">
        <w:rPr>
          <w:spacing w:val="2"/>
          <w:sz w:val="20"/>
          <w:szCs w:val="20"/>
        </w:rPr>
        <w:t>бөлуіне</w:t>
      </w:r>
      <w:proofErr w:type="spellEnd"/>
      <w:r w:rsidRPr="003761D1">
        <w:rPr>
          <w:spacing w:val="2"/>
          <w:sz w:val="20"/>
          <w:szCs w:val="20"/>
        </w:rPr>
        <w:t xml:space="preserve"> </w:t>
      </w:r>
      <w:proofErr w:type="spellStart"/>
      <w:r w:rsidRPr="003761D1">
        <w:rPr>
          <w:spacing w:val="2"/>
          <w:sz w:val="20"/>
          <w:szCs w:val="20"/>
        </w:rPr>
        <w:t>жол</w:t>
      </w:r>
      <w:proofErr w:type="spellEnd"/>
      <w:r w:rsidRPr="003761D1">
        <w:rPr>
          <w:spacing w:val="2"/>
          <w:sz w:val="20"/>
          <w:szCs w:val="20"/>
        </w:rPr>
        <w:t xml:space="preserve"> </w:t>
      </w:r>
      <w:proofErr w:type="spellStart"/>
      <w:r w:rsidRPr="003761D1">
        <w:rPr>
          <w:spacing w:val="2"/>
          <w:sz w:val="20"/>
          <w:szCs w:val="20"/>
        </w:rPr>
        <w:t>беріледі</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Тапсырыс беруші немесе сатып алуды ұйымдастырушы фармацевтикалық көрсетілетін қызметтерді сатып алу кезінде сатып алуды оларды көрсету орны бойынша лоттарға бөледі.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құжаттаманы түсіндіру.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 Тендерлік өтінімдерді қабылдаудың соңғы мерзімі өткенге дейін күнтізбелік 10 (он) күннен кешіктірмей әлеуетті өнім беруші қажет болған кезде тапсырыс берушіге, сатып алуды ұйымдастырушыға тендерлік құжаттама бойынша түсініктеме беруге жүгінеді, оларға тапсырыс беруші немесе сатып алуды ұйымдастырушы сұрау салуды алған күннен бастап 3 (үш) жұмыс күнінен кешіктірмей сұрау салу авторын көрсетпей түсініктеме береді, ол сұрату келіп түскен күнде тендерлік құжаттама алған барлық әлеуетті өнім берушілерге жіберіледі.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Тендерлік құжаттамаға өзгерістер енгізу.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өтінімдерді қабылдаудың соңғы мерзімі өткенге дейін күнтізбелік 7 (жеті) күннен кешіктірмей тапсырыс беруші немесе сатып алуды ұйымдастырушы қажет болған кезде өз бастамасымен немесе әлеуетті өнім берушілердің сұратуына жауап ретінде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5 (бес) күнге ұзартылады.</w:t>
      </w:r>
    </w:p>
    <w:p w:rsidR="00E917FF" w:rsidRPr="003761D1" w:rsidRDefault="00E917FF" w:rsidP="00E917FF">
      <w:pPr>
        <w:pStyle w:val="a7"/>
        <w:spacing w:before="0" w:beforeAutospacing="0" w:after="0" w:afterAutospacing="0"/>
        <w:jc w:val="both"/>
        <w:textAlignment w:val="baseline"/>
        <w:rPr>
          <w:b/>
          <w:sz w:val="20"/>
          <w:szCs w:val="20"/>
          <w:lang w:val="kk-KZ"/>
        </w:rPr>
      </w:pPr>
    </w:p>
    <w:p w:rsidR="00E917FF" w:rsidRPr="003761D1" w:rsidRDefault="00E917FF" w:rsidP="00E917FF">
      <w:pPr>
        <w:pStyle w:val="a7"/>
        <w:spacing w:before="0" w:beforeAutospacing="0" w:after="0" w:afterAutospacing="0"/>
        <w:jc w:val="center"/>
        <w:textAlignment w:val="baseline"/>
        <w:rPr>
          <w:b/>
          <w:sz w:val="20"/>
          <w:szCs w:val="20"/>
          <w:lang w:val="kk-KZ"/>
        </w:rPr>
      </w:pPr>
      <w:r>
        <w:rPr>
          <w:b/>
          <w:sz w:val="20"/>
          <w:szCs w:val="20"/>
          <w:lang w:val="kk-KZ"/>
        </w:rPr>
        <w:t>3</w:t>
      </w:r>
      <w:r w:rsidRPr="003761D1">
        <w:rPr>
          <w:b/>
          <w:sz w:val="20"/>
          <w:szCs w:val="20"/>
          <w:lang w:val="kk-KZ"/>
        </w:rPr>
        <w:t>. Тендерлік өтінімді ресімдеуге қойылатын талаптар, оны ұсыну, өзгерту және кері қайтарып алу.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E917FF" w:rsidRPr="003761D1" w:rsidRDefault="00E917FF" w:rsidP="00E917FF">
      <w:pPr>
        <w:pStyle w:val="a7"/>
        <w:spacing w:before="0" w:beforeAutospacing="0" w:after="0" w:afterAutospacing="0"/>
        <w:jc w:val="both"/>
        <w:textAlignment w:val="baseline"/>
        <w:rPr>
          <w:b/>
          <w:spacing w:val="2"/>
          <w:sz w:val="20"/>
          <w:szCs w:val="20"/>
          <w:lang w:val="kk-KZ"/>
        </w:rPr>
      </w:pPr>
      <w:r w:rsidRPr="003761D1">
        <w:rPr>
          <w:spacing w:val="2"/>
          <w:sz w:val="20"/>
          <w:szCs w:val="20"/>
          <w:lang w:val="kk-KZ"/>
        </w:rPr>
        <w:t>3.</w:t>
      </w:r>
      <w:r w:rsidRPr="003761D1">
        <w:rPr>
          <w:sz w:val="20"/>
          <w:szCs w:val="20"/>
          <w:lang w:val="kk-KZ"/>
        </w:rPr>
        <w:t xml:space="preserve"> </w:t>
      </w:r>
      <w:r w:rsidRPr="003761D1">
        <w:rPr>
          <w:b/>
          <w:spacing w:val="2"/>
          <w:sz w:val="20"/>
          <w:szCs w:val="20"/>
          <w:lang w:val="kk-KZ"/>
        </w:rPr>
        <w:t>Тендерлік өтінімнің қолданылу мерзімі тендерлік өтінімдерді түпкілікті қабылдаған күннен бастап есептелетін тендер қорытындылары шығарылғанға дейін жасалады. Қолданылу мерзімі неғұрлым қысқа болған тендерлік өтінім қабылданбайды.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4.Тендерлік өтінім негізгі бөліктен, техникалық бөліктен және кепілдікті қамтамасыз етуден тұрады. Бірлесіп орындаушы тартылған кезде әлеуетті өнім беруші тендерлік өтінімге, сондай-ақ осы Қағидалардың 50-тармағының 2), 3), 4) және 5) тармақшаларында көрсетілген құжаттарды қоса береді.</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4</w:t>
      </w:r>
      <w:r w:rsidRPr="003761D1">
        <w:rPr>
          <w:rFonts w:ascii="Times New Roman" w:hAnsi="Times New Roman" w:cs="Times New Roman"/>
          <w:b/>
          <w:sz w:val="20"/>
          <w:szCs w:val="20"/>
          <w:lang w:val="kk-KZ"/>
        </w:rPr>
        <w:t>. Осы тендерлік құжаттаманың негізгі бөлігі келесі ақпаратты қамтиды: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осы Қағидаларға 1-қосымшаға сәйкес нысан бойынша тендерге қатысуға өтінімді (электрондық жеткізгіште өтінімге қоса берілетін құжаттардың тізімдемесі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w:t>
      </w:r>
      <w:r w:rsidRPr="003761D1">
        <w:rPr>
          <w:spacing w:val="2"/>
          <w:sz w:val="20"/>
          <w:szCs w:val="20"/>
          <w:lang w:val="kk-KZ"/>
        </w:rPr>
        <w:lastRenderedPageBreak/>
        <w:t>көшірмесі немесе хабарландыру күнінен кейінгі қолданыстағы акция ұстаушылардың тізілімінен үзінді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заңды тұлға құрмай кәсіпкерлік қызметті жүзеге асыруға құқық беретін тиісті мемлекеттік орган берген құжаттың көшірмесі;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мыналар:</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және өндірістің тиісті өндірістік практика (GMP) талаптарына сәйкестігі туралы;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тиісті дистрибьюторлық практика (GDP) талаптарына сәйкестігі туралы;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тиісті дәріханалық практика (GРP) талаптарына сәйкестігі туралы сертификатының көшірмелерін;</w:t>
      </w:r>
    </w:p>
    <w:p w:rsidR="00E917FF" w:rsidRPr="003761D1" w:rsidRDefault="002B6DDC"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6) осы Қағидаларға 14</w:t>
      </w:r>
      <w:r w:rsidR="00E917FF" w:rsidRPr="003761D1">
        <w:rPr>
          <w:spacing w:val="2"/>
          <w:sz w:val="20"/>
          <w:szCs w:val="20"/>
          <w:lang w:val="kk-KZ"/>
        </w:rPr>
        <w:t>-қосымшаға сәйкес нысан бойынша баға ұсынысын;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тендерлік өтінімді кепілдікті қамтамасыз етуді енгізуді растайтын құжаттың түпнұсқасын қамтиды.</w:t>
      </w:r>
    </w:p>
    <w:p w:rsidR="00E917FF" w:rsidRPr="003761D1" w:rsidRDefault="00E917FF" w:rsidP="00E917FF">
      <w:pPr>
        <w:spacing w:after="0" w:line="240" w:lineRule="auto"/>
        <w:jc w:val="both"/>
        <w:rPr>
          <w:rFonts w:ascii="Times New Roman" w:hAnsi="Times New Roman" w:cs="Times New Roman"/>
          <w:b/>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5</w:t>
      </w:r>
      <w:r w:rsidRPr="003761D1">
        <w:rPr>
          <w:rFonts w:ascii="Times New Roman" w:hAnsi="Times New Roman" w:cs="Times New Roman"/>
          <w:b/>
          <w:sz w:val="20"/>
          <w:szCs w:val="20"/>
          <w:lang w:val="kk-KZ"/>
        </w:rPr>
        <w:t>. Тендерлік өтінімнің техникалық бөлігі: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мәлімдеген кезде, сондай-ақ "docх" форматында электрондық жеткізгіште);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көшірмесін қамтиды.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3" w:name="z267"/>
      <w:bookmarkEnd w:id="3"/>
      <w:r w:rsidRPr="003761D1">
        <w:rPr>
          <w:spacing w:val="2"/>
          <w:sz w:val="20"/>
          <w:szCs w:val="20"/>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w:t>
      </w:r>
      <w:hyperlink r:id="rId6" w:anchor="z1" w:history="1">
        <w:r w:rsidRPr="003761D1">
          <w:rPr>
            <w:rStyle w:val="a4"/>
            <w:spacing w:val="2"/>
            <w:sz w:val="20"/>
            <w:szCs w:val="20"/>
            <w:lang w:val="kk-KZ"/>
          </w:rPr>
          <w:t>бұйрығына</w:t>
        </w:r>
      </w:hyperlink>
      <w:r w:rsidRPr="003761D1">
        <w:rPr>
          <w:spacing w:val="2"/>
          <w:sz w:val="20"/>
          <w:szCs w:val="20"/>
          <w:lang w:val="kk-KZ"/>
        </w:rPr>
        <w:t> (Нормативтік құқықтық актілерді мемлекеттік тіркеу тізілімінде № 21749 болып тіркелген) сәйкес берілген қауіпсіздік туралы қорытынды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Әлеуетті өнім беруші қажет болған кезде өтінімдерді қабылдаудың соңғы мерзімі өткенге дейін оны жазбаша нысанда кері қайтарып 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өтінімдерді ұсыну мерзімі өткеннен кейін тендерлік өтінімдерге өзгерістер енгізуге жол берілмейді.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Техникалық ерекшелік тігілген және нөмірленген түрде ұсынылады, соңғы беті әлеуетті өнім беруші өкілінің қолтаңбасымен бекітіледі.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rsidR="00E917FF" w:rsidRPr="00E917FF"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бекітіледі.Грамматикалық немесе </w:t>
      </w:r>
      <w:r w:rsidRPr="00E917FF">
        <w:rPr>
          <w:spacing w:val="2"/>
          <w:sz w:val="20"/>
          <w:szCs w:val="20"/>
          <w:lang w:val="kk-KZ"/>
        </w:rPr>
        <w:t>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E917FF" w:rsidRPr="005F5AB2" w:rsidRDefault="00E917FF" w:rsidP="00E917FF">
      <w:pPr>
        <w:autoSpaceDE w:val="0"/>
        <w:autoSpaceDN w:val="0"/>
        <w:adjustRightInd w:val="0"/>
        <w:spacing w:after="0" w:line="240" w:lineRule="auto"/>
        <w:jc w:val="both"/>
        <w:rPr>
          <w:rFonts w:ascii="Times New Roman" w:hAnsi="Times New Roman" w:cs="Times New Roman"/>
          <w:b/>
          <w:color w:val="FF0000"/>
          <w:sz w:val="20"/>
          <w:szCs w:val="20"/>
          <w:lang w:val="kk-KZ"/>
        </w:rPr>
      </w:pPr>
      <w:r w:rsidRPr="00E917FF">
        <w:rPr>
          <w:rFonts w:ascii="Times New Roman" w:hAnsi="Times New Roman" w:cs="Times New Roman"/>
          <w:spacing w:val="2"/>
          <w:sz w:val="20"/>
          <w:szCs w:val="20"/>
          <w:lang w:val="kk-KZ"/>
        </w:rPr>
        <w:t xml:space="preserve">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 Тендерлік өтінім әлеуетті өнім берушінің атауы мен заңды </w:t>
      </w:r>
      <w:r w:rsidRPr="005F5AB2">
        <w:rPr>
          <w:rFonts w:ascii="Times New Roman" w:hAnsi="Times New Roman" w:cs="Times New Roman"/>
          <w:spacing w:val="2"/>
          <w:sz w:val="20"/>
          <w:szCs w:val="20"/>
          <w:lang w:val="kk-KZ"/>
        </w:rPr>
        <w:t>мекенжайы көрсетілетін конвертке мөрленеді.</w:t>
      </w:r>
      <w:r w:rsidRPr="005F5AB2">
        <w:rPr>
          <w:rFonts w:ascii="Times New Roman" w:hAnsi="Times New Roman" w:cs="Times New Roman"/>
          <w:sz w:val="20"/>
          <w:szCs w:val="20"/>
          <w:lang w:val="kk-KZ"/>
        </w:rPr>
        <w:t xml:space="preserve"> К</w:t>
      </w:r>
      <w:r w:rsidRPr="005F5AB2">
        <w:rPr>
          <w:rFonts w:ascii="Times New Roman" w:hAnsi="Times New Roman" w:cs="Times New Roman"/>
          <w:spacing w:val="2"/>
          <w:sz w:val="20"/>
          <w:szCs w:val="20"/>
          <w:lang w:val="kk-KZ"/>
        </w:rPr>
        <w:t xml:space="preserve">онверт Тапсырыс берушіге немесе сатып алуды ұйымдастырушыға тендерлік құжаттамада көрсетілген мекенжай бойынша жолдануға тиіс және </w:t>
      </w:r>
      <w:r w:rsidRPr="005F5AB2">
        <w:rPr>
          <w:rFonts w:ascii="Times New Roman" w:hAnsi="Times New Roman" w:cs="Times New Roman"/>
          <w:b/>
          <w:spacing w:val="2"/>
          <w:sz w:val="20"/>
          <w:szCs w:val="20"/>
          <w:lang w:val="kk-KZ"/>
        </w:rPr>
        <w:t>«</w:t>
      </w:r>
      <w:r w:rsidR="009A1847">
        <w:rPr>
          <w:rFonts w:ascii="Times New Roman" w:hAnsi="Times New Roman" w:cs="Times New Roman"/>
          <w:b/>
          <w:color w:val="FF0000"/>
          <w:sz w:val="20"/>
          <w:szCs w:val="24"/>
          <w:lang w:val="kk-KZ"/>
        </w:rPr>
        <w:t>Медициналық бұйымды</w:t>
      </w:r>
      <w:r w:rsidR="005F5AB2" w:rsidRPr="005F5AB2">
        <w:rPr>
          <w:rFonts w:ascii="Times New Roman" w:hAnsi="Times New Roman" w:cs="Times New Roman"/>
          <w:b/>
          <w:bCs/>
          <w:color w:val="FF0000"/>
          <w:szCs w:val="24"/>
          <w:lang w:val="kk-KZ"/>
        </w:rPr>
        <w:t xml:space="preserve"> </w:t>
      </w:r>
      <w:r w:rsidRPr="005F5AB2">
        <w:rPr>
          <w:rFonts w:ascii="Times New Roman" w:hAnsi="Times New Roman" w:cs="Times New Roman"/>
          <w:b/>
          <w:bCs/>
          <w:color w:val="FF0000"/>
          <w:sz w:val="16"/>
          <w:szCs w:val="20"/>
          <w:lang w:val="kk-KZ"/>
        </w:rPr>
        <w:t xml:space="preserve"> </w:t>
      </w:r>
      <w:r w:rsidRPr="005F5AB2">
        <w:rPr>
          <w:rFonts w:ascii="Times New Roman" w:hAnsi="Times New Roman" w:cs="Times New Roman"/>
          <w:b/>
          <w:color w:val="000000"/>
          <w:sz w:val="20"/>
          <w:szCs w:val="20"/>
          <w:lang w:val="kk-KZ"/>
        </w:rPr>
        <w:t>сатып алу жөніндегі тендер</w:t>
      </w:r>
      <w:r w:rsidRPr="005F5AB2">
        <w:rPr>
          <w:rFonts w:ascii="Times New Roman" w:hAnsi="Times New Roman" w:cs="Times New Roman"/>
          <w:color w:val="000000"/>
          <w:sz w:val="20"/>
          <w:szCs w:val="20"/>
          <w:lang w:val="kk-KZ"/>
        </w:rPr>
        <w:t xml:space="preserve"> және </w:t>
      </w:r>
      <w:r w:rsidRPr="005F5AB2">
        <w:rPr>
          <w:rFonts w:ascii="Times New Roman" w:hAnsi="Times New Roman" w:cs="Times New Roman"/>
          <w:b/>
          <w:color w:val="000000"/>
          <w:sz w:val="20"/>
          <w:szCs w:val="20"/>
          <w:lang w:val="kk-KZ"/>
        </w:rPr>
        <w:t xml:space="preserve">«2024 жылғы </w:t>
      </w:r>
      <w:r w:rsidR="003D658D">
        <w:rPr>
          <w:rFonts w:ascii="Times New Roman" w:hAnsi="Times New Roman" w:cs="Times New Roman"/>
          <w:b/>
          <w:color w:val="000000"/>
          <w:sz w:val="20"/>
          <w:szCs w:val="20"/>
          <w:lang w:val="kk-KZ"/>
        </w:rPr>
        <w:t>01</w:t>
      </w:r>
      <w:r w:rsidRPr="005F5AB2">
        <w:rPr>
          <w:rFonts w:ascii="Times New Roman" w:hAnsi="Times New Roman" w:cs="Times New Roman"/>
          <w:b/>
          <w:color w:val="000000"/>
          <w:sz w:val="20"/>
          <w:szCs w:val="20"/>
          <w:lang w:val="kk-KZ"/>
        </w:rPr>
        <w:t xml:space="preserve"> </w:t>
      </w:r>
      <w:r w:rsidR="003D658D">
        <w:rPr>
          <w:rFonts w:ascii="Times New Roman" w:hAnsi="Times New Roman" w:cs="Times New Roman"/>
          <w:b/>
          <w:color w:val="000000"/>
          <w:sz w:val="20"/>
          <w:szCs w:val="20"/>
          <w:lang w:val="kk-KZ"/>
        </w:rPr>
        <w:t>тамыз</w:t>
      </w:r>
      <w:bookmarkStart w:id="4" w:name="_GoBack"/>
      <w:bookmarkEnd w:id="4"/>
      <w:r w:rsidRPr="005F5AB2">
        <w:rPr>
          <w:rFonts w:ascii="Times New Roman" w:hAnsi="Times New Roman" w:cs="Times New Roman"/>
          <w:b/>
          <w:color w:val="000000"/>
          <w:sz w:val="20"/>
          <w:szCs w:val="20"/>
          <w:lang w:val="kk-KZ"/>
        </w:rPr>
        <w:t xml:space="preserve"> сағ.1</w:t>
      </w:r>
      <w:r w:rsidR="00B64AD6" w:rsidRPr="005F5AB2">
        <w:rPr>
          <w:rFonts w:ascii="Times New Roman" w:hAnsi="Times New Roman" w:cs="Times New Roman"/>
          <w:b/>
          <w:color w:val="000000"/>
          <w:sz w:val="20"/>
          <w:szCs w:val="20"/>
          <w:lang w:val="kk-KZ"/>
        </w:rPr>
        <w:t>0</w:t>
      </w:r>
      <w:r w:rsidRPr="005F5AB2">
        <w:rPr>
          <w:rFonts w:ascii="Times New Roman" w:hAnsi="Times New Roman" w:cs="Times New Roman"/>
          <w:b/>
          <w:color w:val="000000"/>
          <w:sz w:val="20"/>
          <w:szCs w:val="20"/>
          <w:lang w:val="kk-KZ"/>
        </w:rPr>
        <w:t>.00 дейін ашпаңыз</w:t>
      </w:r>
      <w:r w:rsidRPr="005F5AB2">
        <w:rPr>
          <w:rFonts w:ascii="Times New Roman" w:hAnsi="Times New Roman" w:cs="Times New Roman"/>
          <w:b/>
          <w:spacing w:val="2"/>
          <w:sz w:val="20"/>
          <w:szCs w:val="20"/>
          <w:lang w:val="kk-KZ"/>
        </w:rPr>
        <w:t>»</w:t>
      </w:r>
      <w:r w:rsidRPr="005F5AB2">
        <w:rPr>
          <w:rFonts w:ascii="Times New Roman" w:hAnsi="Times New Roman" w:cs="Times New Roman"/>
          <w:spacing w:val="2"/>
          <w:sz w:val="20"/>
          <w:szCs w:val="20"/>
          <w:lang w:val="kk-KZ"/>
        </w:rPr>
        <w:t xml:space="preserve"> деген сөздерді қамтиды.</w:t>
      </w:r>
    </w:p>
    <w:p w:rsidR="00E917FF" w:rsidRPr="003761D1" w:rsidRDefault="00E917FF" w:rsidP="00E917FF">
      <w:pPr>
        <w:pStyle w:val="a7"/>
        <w:spacing w:before="0" w:beforeAutospacing="0" w:after="0" w:afterAutospacing="0"/>
        <w:jc w:val="both"/>
        <w:textAlignment w:val="baseline"/>
        <w:rPr>
          <w:b/>
          <w:spacing w:val="2"/>
          <w:sz w:val="20"/>
          <w:szCs w:val="20"/>
          <w:lang w:val="kk-KZ"/>
        </w:rPr>
      </w:pPr>
      <w:r w:rsidRPr="005F5AB2">
        <w:rPr>
          <w:b/>
          <w:spacing w:val="2"/>
          <w:sz w:val="20"/>
          <w:szCs w:val="20"/>
          <w:lang w:val="kk-KZ"/>
        </w:rPr>
        <w:t>Әлеуетті өнім беруші тендерге қатысу</w:t>
      </w:r>
      <w:r w:rsidRPr="003761D1">
        <w:rPr>
          <w:b/>
          <w:spacing w:val="2"/>
          <w:sz w:val="20"/>
          <w:szCs w:val="20"/>
          <w:lang w:val="kk-KZ"/>
        </w:rPr>
        <w:t xml:space="preserve"> үшін ұсынған тендерлік өтінімнің қолданылу мерзімі тендердің қорытындылары шығарылғанға дейін болуға тиіс.</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6</w:t>
      </w:r>
      <w:r w:rsidRPr="003761D1">
        <w:rPr>
          <w:rFonts w:ascii="Times New Roman" w:hAnsi="Times New Roman" w:cs="Times New Roman"/>
          <w:b/>
          <w:sz w:val="20"/>
          <w:szCs w:val="20"/>
          <w:lang w:val="kk-KZ"/>
        </w:rPr>
        <w:t>. Тендерлік өтінімді кепілдікті қамтамасыз ету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 тендерлік өтініммен бірге тауарларды немесе фармацевтикалық көрсетілетін қызметтерді сатып алу үшін бөлінген соманың бір пайызы мөлшерінде кепілдікті қамтамасыз етуді енгізеді.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өтінімді кепілдікті қамтамасыз ету (бұдан әрі – кепілдікті қамтамасыз ету):</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5" w:name="z270"/>
      <w:bookmarkEnd w:id="5"/>
      <w:r w:rsidRPr="003761D1">
        <w:rPr>
          <w:spacing w:val="2"/>
          <w:sz w:val="20"/>
          <w:szCs w:val="20"/>
          <w:lang w:val="kk-KZ"/>
        </w:rPr>
        <w:t>1) тапсырыс берушінің немесе сатып алуды ұйымдастырушының банктік шотына не мемлекеттік органдар және мемлекеттік мекемелер болып табылатын сатып алуды ұйымдастырушылар үшін Қазақстан Республикасының Бюджет </w:t>
      </w:r>
      <w:r w:rsidRPr="003761D1">
        <w:rPr>
          <w:sz w:val="20"/>
          <w:szCs w:val="20"/>
        </w:rPr>
        <w:fldChar w:fldCharType="begin"/>
      </w:r>
      <w:r w:rsidRPr="003761D1">
        <w:rPr>
          <w:sz w:val="20"/>
          <w:szCs w:val="20"/>
          <w:lang w:val="kk-KZ"/>
        </w:rPr>
        <w:instrText>HYPERLINK "https://adilet.zan.kz/kaz/docs/K080000095_" \l "z3"</w:instrText>
      </w:r>
      <w:r w:rsidRPr="003761D1">
        <w:rPr>
          <w:sz w:val="20"/>
          <w:szCs w:val="20"/>
        </w:rPr>
        <w:fldChar w:fldCharType="separate"/>
      </w:r>
      <w:r w:rsidRPr="003761D1">
        <w:rPr>
          <w:rStyle w:val="a4"/>
          <w:spacing w:val="2"/>
          <w:sz w:val="20"/>
          <w:szCs w:val="20"/>
          <w:lang w:val="kk-KZ"/>
        </w:rPr>
        <w:t>кодексінде</w:t>
      </w:r>
      <w:r w:rsidRPr="003761D1">
        <w:rPr>
          <w:sz w:val="20"/>
          <w:szCs w:val="20"/>
        </w:rPr>
        <w:fldChar w:fldCharType="end"/>
      </w:r>
      <w:r w:rsidRPr="003761D1">
        <w:rPr>
          <w:spacing w:val="2"/>
          <w:sz w:val="20"/>
          <w:szCs w:val="20"/>
          <w:lang w:val="kk-KZ"/>
        </w:rPr>
        <w:t> көзделген шотқа енгізілетін кепілдікті ақшалай жарна;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осы Қағидаларға 3-қосымшаға сәйкес нысан бойынша банк кепілдігі түрінде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 xml:space="preserve">Ақша кепілі түріндегі тендерлік өтінімді кепілдік қамтамасыз етуді </w:t>
      </w:r>
      <w:r w:rsidRPr="003761D1">
        <w:rPr>
          <w:b/>
          <w:spacing w:val="2"/>
          <w:sz w:val="20"/>
          <w:szCs w:val="20"/>
          <w:lang w:val="kk-KZ"/>
        </w:rPr>
        <w:t>әлеуетті өнім беруші тендерді ұйымдастырушының тиісті шотына енгізеді. (</w:t>
      </w:r>
      <w:r w:rsidRPr="003761D1">
        <w:rPr>
          <w:b/>
          <w:sz w:val="20"/>
          <w:lang w:val="kk-KZ"/>
        </w:rPr>
        <w:t>ЖСК KZ9696513F0007531656, БСК IRTYKZKA, Ф-л АҚ "ForteBank" Қостанай қ., шот валютасы: KZT, КБе 16</w:t>
      </w:r>
      <w:r w:rsidRPr="003761D1">
        <w:rPr>
          <w:b/>
          <w:spacing w:val="2"/>
          <w:sz w:val="20"/>
          <w:szCs w:val="20"/>
          <w:lang w:val="kk-KZ"/>
        </w:rPr>
        <w:t>)</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2. Тендерлік өтінімді кепілдік қамтамасыз етудің қолданылу мерзімі тендерлік өтінімнің қолданылу мерзімінен кем болмауға тиіс.</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3. Тендерді ұйымдастырушы тендерлік өтінімді кепілдікті қамтамасыз етуді мынадай жағдайлар туындаған сәттен бастап бес жұмыс күні ішінде қайтарады:</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pacing w:val="2"/>
          <w:sz w:val="20"/>
          <w:szCs w:val="20"/>
          <w:lang w:val="kk-KZ"/>
        </w:rPr>
        <w:t>1) тендерлік өтінімдерді қабылдаудың соңғы мерзімі өткенге дейін әлеуетті өнім беруші оны кері қайтарып алған;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құжаттама ережелеріне сәйкес келмеу негіздемесі бойынша тендерлік өтінім қабылданбаған;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басқа әлеуетті өнім беруші тендер жеңімпазы деп танылған;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сатып алу рәсімі тендер жеңімпазын айқындамай тоқтатылған;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сатып алу шарты күшіне енген және тендер жеңімпазы сатып алу шартын орындауды кепілдікті қамтамасыз етуді енгізген жағдайда қайтарылады.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4.Кепілдікті қамтамасыз ету әлеуетті өнім берушіге, егер:</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ол тендерлік өтінімдерді қабылдаудың соңғы мерзімі өткеннен кейін тендерлік өтінімді кері қайтарып алса немесе өзгертсе;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p>
    <w:p w:rsidR="00E917FF" w:rsidRPr="003761D1" w:rsidRDefault="00E917FF" w:rsidP="00E917FF">
      <w:pPr>
        <w:pStyle w:val="3"/>
        <w:spacing w:before="0" w:beforeAutospacing="0" w:after="0" w:afterAutospacing="0"/>
        <w:jc w:val="center"/>
        <w:textAlignment w:val="baseline"/>
        <w:rPr>
          <w:bCs w:val="0"/>
          <w:color w:val="1E1E1E"/>
          <w:sz w:val="20"/>
          <w:szCs w:val="20"/>
          <w:lang w:val="kk-KZ"/>
        </w:rPr>
      </w:pPr>
      <w:r>
        <w:rPr>
          <w:sz w:val="20"/>
          <w:szCs w:val="20"/>
          <w:lang w:val="kk-KZ"/>
        </w:rPr>
        <w:t>7</w:t>
      </w:r>
      <w:r w:rsidRPr="003761D1">
        <w:rPr>
          <w:sz w:val="20"/>
          <w:szCs w:val="20"/>
          <w:lang w:val="kk-KZ"/>
        </w:rPr>
        <w:t xml:space="preserve">. </w:t>
      </w:r>
      <w:r w:rsidRPr="003761D1">
        <w:rPr>
          <w:bCs w:val="0"/>
          <w:color w:val="1E1E1E"/>
          <w:sz w:val="20"/>
          <w:szCs w:val="20"/>
          <w:lang w:val="kk-KZ"/>
        </w:rPr>
        <w:t>Тендерлік өтінімдер салынған конверттерді ашу</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1. Тендерлік өтінімдерді қабылдауды аяқтау мен тендерлік өтінімдер салынған конверттерді ашудың басталуы арасындағы уақыттың ұзақтығы 2 (екі) сағаттан аспайды.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2. Тендерлік өтінімдер салынған конверттерді тендерлік комиссия тендерлік құжаттамада айқындалған уақытта және орында аудио және видео тіркеуді қолданып ашады.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3. Тендерлік өтінімдер салынған конверттерді ашу рәсіміне әлеуетті өнім берушілер не олардың уәкілетті өкілдері қатыса алады.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4.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p w:rsidR="00E917FF" w:rsidRPr="003761D1" w:rsidRDefault="00E917FF" w:rsidP="00E917FF">
      <w:pPr>
        <w:pStyle w:val="a7"/>
        <w:spacing w:before="0" w:beforeAutospacing="0" w:after="0" w:afterAutospacing="0"/>
        <w:jc w:val="both"/>
        <w:textAlignment w:val="baseline"/>
        <w:rPr>
          <w:b/>
          <w:sz w:val="20"/>
          <w:szCs w:val="20"/>
          <w:lang w:val="kk-KZ"/>
        </w:rPr>
      </w:pPr>
    </w:p>
    <w:p w:rsidR="00E917FF" w:rsidRPr="003761D1" w:rsidRDefault="00E917FF" w:rsidP="00E917FF">
      <w:pPr>
        <w:pStyle w:val="a7"/>
        <w:spacing w:before="0" w:beforeAutospacing="0" w:after="0" w:afterAutospacing="0"/>
        <w:jc w:val="center"/>
        <w:textAlignment w:val="baseline"/>
        <w:rPr>
          <w:b/>
          <w:sz w:val="20"/>
          <w:szCs w:val="20"/>
          <w:lang w:val="kk-KZ"/>
        </w:rPr>
      </w:pPr>
      <w:r>
        <w:rPr>
          <w:b/>
          <w:sz w:val="20"/>
          <w:szCs w:val="20"/>
          <w:lang w:val="kk-KZ"/>
        </w:rPr>
        <w:t>8</w:t>
      </w:r>
      <w:r w:rsidRPr="003761D1">
        <w:rPr>
          <w:b/>
          <w:sz w:val="20"/>
          <w:szCs w:val="20"/>
          <w:lang w:val="kk-KZ"/>
        </w:rPr>
        <w:t>.Тендерлік өтінімдерді бағалау және салыстыру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комиссия тендерлік өтінімдерді бағалау мен салыстыруды жүзеге асырады. Әлеуетті өнім берушілердің банкроттық не тарату рәсіміне қатыстылығы бөлігінде осы Қағидалардың шарттарына сәйкестігін нақтылау мақсатында тендерлік комиссия банкроттық не тарату рәсімінің жүргізілуіне бақылауды жүзеге асыратын уәкілетті органның интернет-ресурсына орналастырылған ақпаратты қарайды.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комиссия:</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осы Қағидалардың шарттарына сәйкес тендерлік өтінімді кепілдікті қамтамасыз ету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осы Қағидаларда көзделген шарттарға сәйкес техникалық ерекшелік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әлеуетті өнім беруші тендерлік құжаттаманың және осы Қағидалардың шарттарына сәйкес келмейтін техникалық ерекшелікті ұсынуған;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8) 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9) </w:t>
      </w:r>
      <w:proofErr w:type="spellStart"/>
      <w:r w:rsidRPr="003761D1">
        <w:rPr>
          <w:spacing w:val="2"/>
          <w:sz w:val="20"/>
          <w:szCs w:val="20"/>
        </w:rPr>
        <w:t>банкроттық</w:t>
      </w:r>
      <w:proofErr w:type="spellEnd"/>
      <w:r w:rsidRPr="003761D1">
        <w:rPr>
          <w:spacing w:val="2"/>
          <w:sz w:val="20"/>
          <w:szCs w:val="20"/>
        </w:rPr>
        <w:t xml:space="preserve"> не </w:t>
      </w:r>
      <w:proofErr w:type="spellStart"/>
      <w:r w:rsidRPr="003761D1">
        <w:rPr>
          <w:spacing w:val="2"/>
          <w:sz w:val="20"/>
          <w:szCs w:val="20"/>
        </w:rPr>
        <w:t>тарату</w:t>
      </w:r>
      <w:proofErr w:type="spellEnd"/>
      <w:r w:rsidRPr="003761D1">
        <w:rPr>
          <w:spacing w:val="2"/>
          <w:sz w:val="20"/>
          <w:szCs w:val="20"/>
        </w:rPr>
        <w:t xml:space="preserve"> </w:t>
      </w:r>
      <w:proofErr w:type="spellStart"/>
      <w:r w:rsidRPr="003761D1">
        <w:rPr>
          <w:spacing w:val="2"/>
          <w:sz w:val="20"/>
          <w:szCs w:val="20"/>
        </w:rPr>
        <w:t>рәсіміне</w:t>
      </w:r>
      <w:proofErr w:type="spellEnd"/>
      <w:r w:rsidRPr="003761D1">
        <w:rPr>
          <w:spacing w:val="2"/>
          <w:sz w:val="20"/>
          <w:szCs w:val="20"/>
        </w:rPr>
        <w:t xml:space="preserve"> </w:t>
      </w:r>
      <w:proofErr w:type="spellStart"/>
      <w:r w:rsidRPr="003761D1">
        <w:rPr>
          <w:spacing w:val="2"/>
          <w:sz w:val="20"/>
          <w:szCs w:val="20"/>
        </w:rPr>
        <w:t>қатыстылығы</w:t>
      </w:r>
      <w:proofErr w:type="spellEnd"/>
      <w:r w:rsidRPr="003761D1">
        <w:rPr>
          <w:spacing w:val="2"/>
          <w:sz w:val="20"/>
          <w:szCs w:val="20"/>
        </w:rPr>
        <w:t xml:space="preserve"> </w:t>
      </w:r>
      <w:proofErr w:type="spellStart"/>
      <w:r w:rsidRPr="003761D1">
        <w:rPr>
          <w:spacing w:val="2"/>
          <w:sz w:val="20"/>
          <w:szCs w:val="20"/>
        </w:rPr>
        <w:t>болған</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rPr>
        <w:t>1</w:t>
      </w:r>
      <w:r w:rsidRPr="003761D1">
        <w:rPr>
          <w:spacing w:val="2"/>
          <w:sz w:val="20"/>
          <w:szCs w:val="20"/>
          <w:lang w:val="kk-KZ"/>
        </w:rPr>
        <w:t>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жинағына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осы Қағидалардың 10-тармағының шарттарына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осы Қағидалардың 15, 21-тармақтарында белгіленген талаптарға;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14) егер тендерлік өтінімнің қолданылу мерзімі тендерлік құжаттама шарттарында көрсетілгеннен неғұрлым қысқа болған;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15) баға ұсынысы ұсынылмаған не баға ұсынысы осы Қағидаларға 2-қосымшаға сәйкес нысанда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16)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17)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18) әлеуетті өнім беруші және (немесе) бірлесіп орындаушы осы Қағидалардың 8 және 9-тармақтарында көзделген шарттарға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19) осы Қағидалардың шарттарын бұзып үлестес болу фактісі анықталған жағдайда тендерлік өтінімді тұтастай немесе лот бойынша қабылдамайды.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Егер тендер тұтастай немесе оның қандай да бір лоты өткен жоқ деп танылса, тапсырыс беруші немесе сатып алуды ұйымдастырушы тендердің мазмұны мен шарттарын өзгертеді және осы Қағидалардың 2-бөлімінің 1-тарауына сәйкес қайта тендер өткізеді.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Егер тендер тендерлік құжаттама шарттарына сәйкес келетін бір ғана өтінімнің берілуі негізінде тұтастай немесе оның қандай да бір лоты бойынша өткізілмеген деп танылса, онда тапсырыс беруші немесе сатып алуды ұйымдастырушы осы өтінімді берген әлеуетті өнім берушіден сатып алуды бір көзден алу тәсілімен жүзеге асырады.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Тендер тәсілімен сатып алу немесе оның қандай да бір лоты мынадай негіздемелердің бірі бойынша: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өтінімдер болмаса;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әлеуетті өнім берушілердің барлық тендерлік өтінімдері қабылданбаса, өткізілмеді деп танылады.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Тендер жеңімпазы тендерлік өтінімдері тендерлік комиссия ең төмен баға ұсынысы негізінде хабарландыру шарттарына және осы Қағидалардың шарттарына сәйкес деп танылған әлеуетті өнім берушілер арасынан айқындалады.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Лот бойынша бәсекелес болмаған немесе лот бойынша бәсекелестің тендерлік өтінімдері қабылданбаған кезде тендерлік өтінімін тендерлік комиссия хабарландыру шарттары мен осы Қағидалардың шарттарына сәйкес келетін жалғыз өтінім деп таныған әлеуетті өнім беруші тендер жеңімпазы болып танылады.</w:t>
      </w:r>
    </w:p>
    <w:p w:rsidR="00E917FF" w:rsidRPr="003761D1" w:rsidRDefault="00E917FF" w:rsidP="00E917FF">
      <w:pPr>
        <w:spacing w:after="0" w:line="240" w:lineRule="auto"/>
        <w:jc w:val="both"/>
        <w:rPr>
          <w:rFonts w:ascii="Times New Roman" w:hAnsi="Times New Roman" w:cs="Times New Roman"/>
          <w:b/>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9</w:t>
      </w:r>
      <w:r w:rsidRPr="003761D1">
        <w:rPr>
          <w:rFonts w:ascii="Times New Roman" w:hAnsi="Times New Roman" w:cs="Times New Roman"/>
          <w:b/>
          <w:sz w:val="20"/>
          <w:szCs w:val="20"/>
          <w:lang w:val="kk-KZ"/>
        </w:rPr>
        <w:t>. Тендердің қорытындысы туралы хаттама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rFonts w:eastAsia="Calibri"/>
          <w:sz w:val="20"/>
          <w:szCs w:val="20"/>
          <w:lang w:val="kk-KZ"/>
        </w:rPr>
        <w:t>1.</w:t>
      </w:r>
      <w:r w:rsidRPr="003761D1">
        <w:rPr>
          <w:spacing w:val="1"/>
          <w:sz w:val="20"/>
          <w:szCs w:val="20"/>
          <w:lang w:val="kk-KZ"/>
        </w:rPr>
        <w:t>Тендер қорытындысы тендерлік өтінімдер салынған конверттерді ашқан күннен бастап күнтізбелік 10 (он) күн ішінде шығарылады, ол туралы хаттама жасалады, оған:</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дәрілік заттардың, медициналық бұйымдардың немесе фармацевтикалық көрсетілетін қызметтердің атауы мен қысқаша сипаттамасы;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сатып алу сомасы;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тендерлік өтінімдерді ұсынған әлеуетті өнім берушілердің атауы, орналасқан жері және біліктілік деректері;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тендерлік құжаттамаға сәйкес әрбір тендерлік өтінімнің бағасы және шарттары;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 бағалауды жазу және тендерлік өтінімдерді салыстыру;</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 тендерлік өтінімдерді қабылдамау негіздемесі;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7) саудалық атауын көрсетіп, тендердің әрбір лоты бойынша жеңімпаз(дар)дың атауы мен орналасқан жері және олар бойынша жеңімпаз айқындалған талаптар;</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8) саудалық атауын көрсетіп, әрбір тендер лотының ұсынысы жеңімпаз ұсынысынан кейінгі екінші болып табылатын қатысушының атауы мен орналасқан жері;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9) егер тендер жеңімпазы айқындалмаса, негіздемесі;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10) сатып алу шарты жасалуға тиіс мерзім;</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rPr>
        <w:t xml:space="preserve">11) </w:t>
      </w:r>
      <w:proofErr w:type="spellStart"/>
      <w:r w:rsidRPr="003761D1">
        <w:rPr>
          <w:spacing w:val="1"/>
          <w:sz w:val="20"/>
          <w:szCs w:val="20"/>
        </w:rPr>
        <w:t>сараптама</w:t>
      </w:r>
      <w:proofErr w:type="spellEnd"/>
      <w:r w:rsidRPr="003761D1">
        <w:rPr>
          <w:spacing w:val="1"/>
          <w:sz w:val="20"/>
          <w:szCs w:val="20"/>
        </w:rPr>
        <w:t xml:space="preserve"> </w:t>
      </w:r>
      <w:proofErr w:type="spellStart"/>
      <w:r w:rsidRPr="003761D1">
        <w:rPr>
          <w:spacing w:val="1"/>
          <w:sz w:val="20"/>
          <w:szCs w:val="20"/>
        </w:rPr>
        <w:t>комиссиясын</w:t>
      </w:r>
      <w:proofErr w:type="spellEnd"/>
      <w:r w:rsidRPr="003761D1">
        <w:rPr>
          <w:spacing w:val="1"/>
          <w:sz w:val="20"/>
          <w:szCs w:val="20"/>
        </w:rPr>
        <w:t xml:space="preserve"> </w:t>
      </w:r>
      <w:proofErr w:type="spellStart"/>
      <w:r w:rsidRPr="003761D1">
        <w:rPr>
          <w:spacing w:val="1"/>
          <w:sz w:val="20"/>
          <w:szCs w:val="20"/>
        </w:rPr>
        <w:t>тарту</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ақпарат</w:t>
      </w:r>
      <w:proofErr w:type="spellEnd"/>
      <w:r w:rsidRPr="003761D1">
        <w:rPr>
          <w:spacing w:val="1"/>
          <w:sz w:val="20"/>
          <w:szCs w:val="20"/>
        </w:rPr>
        <w:t xml:space="preserve"> </w:t>
      </w:r>
      <w:proofErr w:type="spellStart"/>
      <w:r w:rsidRPr="003761D1">
        <w:rPr>
          <w:spacing w:val="1"/>
          <w:sz w:val="20"/>
          <w:szCs w:val="20"/>
        </w:rPr>
        <w:t>енгізіледі</w:t>
      </w:r>
      <w:proofErr w:type="spellEnd"/>
      <w:r w:rsidRPr="003761D1">
        <w:rPr>
          <w:spacing w:val="1"/>
          <w:sz w:val="20"/>
          <w:szCs w:val="20"/>
        </w:rPr>
        <w:t>.</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lang w:val="kk-KZ"/>
        </w:rPr>
        <w:t>2</w:t>
      </w:r>
      <w:r w:rsidRPr="003761D1">
        <w:rPr>
          <w:spacing w:val="1"/>
          <w:sz w:val="20"/>
          <w:szCs w:val="20"/>
        </w:rPr>
        <w:t xml:space="preserve">. Тендер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шығарылған</w:t>
      </w:r>
      <w:proofErr w:type="spellEnd"/>
      <w:r w:rsidRPr="003761D1">
        <w:rPr>
          <w:spacing w:val="1"/>
          <w:sz w:val="20"/>
          <w:szCs w:val="20"/>
        </w:rPr>
        <w:t xml:space="preserve"> </w:t>
      </w:r>
      <w:proofErr w:type="spellStart"/>
      <w:r w:rsidRPr="003761D1">
        <w:rPr>
          <w:spacing w:val="1"/>
          <w:sz w:val="20"/>
          <w:szCs w:val="20"/>
        </w:rPr>
        <w:t>күннен</w:t>
      </w:r>
      <w:proofErr w:type="spellEnd"/>
      <w:r w:rsidRPr="003761D1">
        <w:rPr>
          <w:spacing w:val="1"/>
          <w:sz w:val="20"/>
          <w:szCs w:val="20"/>
        </w:rPr>
        <w:t xml:space="preserve"> </w:t>
      </w:r>
      <w:proofErr w:type="spellStart"/>
      <w:r w:rsidRPr="003761D1">
        <w:rPr>
          <w:spacing w:val="1"/>
          <w:sz w:val="20"/>
          <w:szCs w:val="20"/>
        </w:rPr>
        <w:t>бастап</w:t>
      </w:r>
      <w:proofErr w:type="spellEnd"/>
      <w:r w:rsidRPr="003761D1">
        <w:rPr>
          <w:spacing w:val="1"/>
          <w:sz w:val="20"/>
          <w:szCs w:val="20"/>
        </w:rPr>
        <w:t xml:space="preserve"> </w:t>
      </w:r>
      <w:proofErr w:type="spellStart"/>
      <w:r w:rsidRPr="003761D1">
        <w:rPr>
          <w:spacing w:val="1"/>
          <w:sz w:val="20"/>
          <w:szCs w:val="20"/>
        </w:rPr>
        <w:t>күнтізбелік</w:t>
      </w:r>
      <w:proofErr w:type="spellEnd"/>
      <w:r w:rsidRPr="003761D1">
        <w:rPr>
          <w:spacing w:val="1"/>
          <w:sz w:val="20"/>
          <w:szCs w:val="20"/>
        </w:rPr>
        <w:t xml:space="preserve"> 3 (</w:t>
      </w:r>
      <w:proofErr w:type="spellStart"/>
      <w:r w:rsidRPr="003761D1">
        <w:rPr>
          <w:spacing w:val="1"/>
          <w:sz w:val="20"/>
          <w:szCs w:val="20"/>
        </w:rPr>
        <w:t>үш</w:t>
      </w:r>
      <w:proofErr w:type="spellEnd"/>
      <w:r w:rsidRPr="003761D1">
        <w:rPr>
          <w:spacing w:val="1"/>
          <w:sz w:val="20"/>
          <w:szCs w:val="20"/>
        </w:rPr>
        <w:t xml:space="preserve">) </w:t>
      </w:r>
      <w:proofErr w:type="spellStart"/>
      <w:r w:rsidRPr="003761D1">
        <w:rPr>
          <w:spacing w:val="1"/>
          <w:sz w:val="20"/>
          <w:szCs w:val="20"/>
        </w:rPr>
        <w:t>күн</w:t>
      </w:r>
      <w:proofErr w:type="spellEnd"/>
      <w:r w:rsidRPr="003761D1">
        <w:rPr>
          <w:spacing w:val="1"/>
          <w:sz w:val="20"/>
          <w:szCs w:val="20"/>
        </w:rPr>
        <w:t xml:space="preserve"> </w:t>
      </w:r>
      <w:proofErr w:type="spellStart"/>
      <w:r w:rsidRPr="003761D1">
        <w:rPr>
          <w:spacing w:val="1"/>
          <w:sz w:val="20"/>
          <w:szCs w:val="20"/>
        </w:rPr>
        <w:t>ішінде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w:t>
      </w:r>
      <w:proofErr w:type="spellEnd"/>
      <w:r w:rsidRPr="003761D1">
        <w:rPr>
          <w:spacing w:val="1"/>
          <w:sz w:val="20"/>
          <w:szCs w:val="20"/>
        </w:rPr>
        <w:t xml:space="preserve"> </w:t>
      </w:r>
      <w:proofErr w:type="spellStart"/>
      <w:r w:rsidRPr="003761D1">
        <w:rPr>
          <w:spacing w:val="1"/>
          <w:sz w:val="20"/>
          <w:szCs w:val="20"/>
        </w:rPr>
        <w:t>тендерге</w:t>
      </w:r>
      <w:proofErr w:type="spellEnd"/>
      <w:r w:rsidRPr="003761D1">
        <w:rPr>
          <w:spacing w:val="1"/>
          <w:sz w:val="20"/>
          <w:szCs w:val="20"/>
        </w:rPr>
        <w:t xml:space="preserve"> </w:t>
      </w:r>
      <w:proofErr w:type="spellStart"/>
      <w:r w:rsidRPr="003761D1">
        <w:rPr>
          <w:spacing w:val="1"/>
          <w:sz w:val="20"/>
          <w:szCs w:val="20"/>
        </w:rPr>
        <w:t>қатысқан</w:t>
      </w:r>
      <w:proofErr w:type="spellEnd"/>
      <w:r w:rsidRPr="003761D1">
        <w:rPr>
          <w:spacing w:val="1"/>
          <w:sz w:val="20"/>
          <w:szCs w:val="20"/>
        </w:rPr>
        <w:t xml:space="preserve"> </w:t>
      </w:r>
      <w:proofErr w:type="spellStart"/>
      <w:r w:rsidRPr="003761D1">
        <w:rPr>
          <w:spacing w:val="1"/>
          <w:sz w:val="20"/>
          <w:szCs w:val="20"/>
        </w:rPr>
        <w:t>әлеуетті</w:t>
      </w:r>
      <w:proofErr w:type="spellEnd"/>
      <w:r w:rsidRPr="003761D1">
        <w:rPr>
          <w:spacing w:val="1"/>
          <w:sz w:val="20"/>
          <w:szCs w:val="20"/>
        </w:rPr>
        <w:t xml:space="preserve"> </w:t>
      </w:r>
      <w:proofErr w:type="spellStart"/>
      <w:r w:rsidRPr="003761D1">
        <w:rPr>
          <w:spacing w:val="1"/>
          <w:sz w:val="20"/>
          <w:szCs w:val="20"/>
        </w:rPr>
        <w:t>өнім</w:t>
      </w:r>
      <w:proofErr w:type="spellEnd"/>
      <w:r w:rsidRPr="003761D1">
        <w:rPr>
          <w:spacing w:val="1"/>
          <w:sz w:val="20"/>
          <w:szCs w:val="20"/>
        </w:rPr>
        <w:t xml:space="preserve"> </w:t>
      </w:r>
      <w:proofErr w:type="spellStart"/>
      <w:r w:rsidRPr="003761D1">
        <w:rPr>
          <w:spacing w:val="1"/>
          <w:sz w:val="20"/>
          <w:szCs w:val="20"/>
        </w:rPr>
        <w:t>берушілерге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берушінің</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ұйымдастырушының</w:t>
      </w:r>
      <w:proofErr w:type="spellEnd"/>
      <w:r w:rsidRPr="003761D1">
        <w:rPr>
          <w:spacing w:val="1"/>
          <w:sz w:val="20"/>
          <w:szCs w:val="20"/>
        </w:rPr>
        <w:t xml:space="preserve"> интернет-</w:t>
      </w:r>
      <w:proofErr w:type="spellStart"/>
      <w:r w:rsidRPr="003761D1">
        <w:rPr>
          <w:spacing w:val="1"/>
          <w:sz w:val="20"/>
          <w:szCs w:val="20"/>
        </w:rPr>
        <w:t>ресурсына</w:t>
      </w:r>
      <w:proofErr w:type="spellEnd"/>
      <w:r w:rsidRPr="003761D1">
        <w:rPr>
          <w:spacing w:val="1"/>
          <w:sz w:val="20"/>
          <w:szCs w:val="20"/>
        </w:rPr>
        <w:t xml:space="preserve"> </w:t>
      </w:r>
      <w:proofErr w:type="spellStart"/>
      <w:r w:rsidRPr="003761D1">
        <w:rPr>
          <w:spacing w:val="1"/>
          <w:sz w:val="20"/>
          <w:szCs w:val="20"/>
        </w:rPr>
        <w:t>қорытынды</w:t>
      </w:r>
      <w:proofErr w:type="spellEnd"/>
      <w:r w:rsidRPr="003761D1">
        <w:rPr>
          <w:spacing w:val="1"/>
          <w:sz w:val="20"/>
          <w:szCs w:val="20"/>
        </w:rPr>
        <w:t xml:space="preserve"> </w:t>
      </w:r>
      <w:proofErr w:type="spellStart"/>
      <w:r w:rsidRPr="003761D1">
        <w:rPr>
          <w:spacing w:val="1"/>
          <w:sz w:val="20"/>
          <w:szCs w:val="20"/>
        </w:rPr>
        <w:t>хаттамасын</w:t>
      </w:r>
      <w:proofErr w:type="spellEnd"/>
      <w:r w:rsidRPr="003761D1">
        <w:rPr>
          <w:spacing w:val="1"/>
          <w:sz w:val="20"/>
          <w:szCs w:val="20"/>
        </w:rPr>
        <w:t xml:space="preserve"> </w:t>
      </w:r>
      <w:proofErr w:type="spellStart"/>
      <w:r w:rsidRPr="003761D1">
        <w:rPr>
          <w:spacing w:val="1"/>
          <w:sz w:val="20"/>
          <w:szCs w:val="20"/>
        </w:rPr>
        <w:t>орналастыру</w:t>
      </w:r>
      <w:proofErr w:type="spellEnd"/>
      <w:r w:rsidRPr="003761D1">
        <w:rPr>
          <w:spacing w:val="1"/>
          <w:sz w:val="20"/>
          <w:szCs w:val="20"/>
        </w:rPr>
        <w:t xml:space="preserve"> </w:t>
      </w:r>
      <w:proofErr w:type="spellStart"/>
      <w:r w:rsidRPr="003761D1">
        <w:rPr>
          <w:spacing w:val="1"/>
          <w:sz w:val="20"/>
          <w:szCs w:val="20"/>
        </w:rPr>
        <w:t>арқылы</w:t>
      </w:r>
      <w:proofErr w:type="spellEnd"/>
      <w:r w:rsidRPr="003761D1">
        <w:rPr>
          <w:spacing w:val="1"/>
          <w:sz w:val="20"/>
          <w:szCs w:val="20"/>
        </w:rPr>
        <w:t xml:space="preserve"> </w:t>
      </w:r>
      <w:proofErr w:type="spellStart"/>
      <w:r w:rsidRPr="003761D1">
        <w:rPr>
          <w:spacing w:val="1"/>
          <w:sz w:val="20"/>
          <w:szCs w:val="20"/>
        </w:rPr>
        <w:t>тендердің</w:t>
      </w:r>
      <w:proofErr w:type="spellEnd"/>
      <w:r w:rsidRPr="003761D1">
        <w:rPr>
          <w:spacing w:val="1"/>
          <w:sz w:val="20"/>
          <w:szCs w:val="20"/>
        </w:rPr>
        <w:t xml:space="preserve"> </w:t>
      </w:r>
      <w:proofErr w:type="spellStart"/>
      <w:r w:rsidRPr="003761D1">
        <w:rPr>
          <w:spacing w:val="1"/>
          <w:sz w:val="20"/>
          <w:szCs w:val="20"/>
        </w:rPr>
        <w:t>нәтижесі</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хабарлайды</w:t>
      </w:r>
      <w:proofErr w:type="spellEnd"/>
      <w:r w:rsidRPr="003761D1">
        <w:rPr>
          <w:spacing w:val="1"/>
          <w:sz w:val="20"/>
          <w:szCs w:val="20"/>
        </w:rPr>
        <w:t>.</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lang w:val="kk-KZ"/>
        </w:rPr>
        <w:t>3</w:t>
      </w:r>
      <w:r w:rsidRPr="003761D1">
        <w:rPr>
          <w:spacing w:val="1"/>
          <w:sz w:val="20"/>
          <w:szCs w:val="20"/>
        </w:rPr>
        <w:t xml:space="preserve">. </w:t>
      </w:r>
      <w:proofErr w:type="spellStart"/>
      <w:r w:rsidRPr="003761D1">
        <w:rPr>
          <w:spacing w:val="1"/>
          <w:sz w:val="20"/>
          <w:szCs w:val="20"/>
        </w:rPr>
        <w:t>Тендердің</w:t>
      </w:r>
      <w:proofErr w:type="spellEnd"/>
      <w:r w:rsidRPr="003761D1">
        <w:rPr>
          <w:spacing w:val="1"/>
          <w:sz w:val="20"/>
          <w:szCs w:val="20"/>
        </w:rPr>
        <w:t xml:space="preserve">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хаттама</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берушінің</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ұйымдастырушының</w:t>
      </w:r>
      <w:proofErr w:type="spellEnd"/>
      <w:r w:rsidRPr="003761D1">
        <w:rPr>
          <w:spacing w:val="1"/>
          <w:sz w:val="20"/>
          <w:szCs w:val="20"/>
        </w:rPr>
        <w:t xml:space="preserve"> интернет-</w:t>
      </w:r>
      <w:proofErr w:type="spellStart"/>
      <w:r w:rsidRPr="003761D1">
        <w:rPr>
          <w:spacing w:val="1"/>
          <w:sz w:val="20"/>
          <w:szCs w:val="20"/>
        </w:rPr>
        <w:t>ресурсына</w:t>
      </w:r>
      <w:proofErr w:type="spellEnd"/>
      <w:r w:rsidRPr="003761D1">
        <w:rPr>
          <w:spacing w:val="1"/>
          <w:sz w:val="20"/>
          <w:szCs w:val="20"/>
        </w:rPr>
        <w:t xml:space="preserve"> </w:t>
      </w:r>
      <w:proofErr w:type="spellStart"/>
      <w:r w:rsidRPr="003761D1">
        <w:rPr>
          <w:spacing w:val="1"/>
          <w:sz w:val="20"/>
          <w:szCs w:val="20"/>
        </w:rPr>
        <w:t>орналастырылады</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w:t>
      </w:r>
      <w:proofErr w:type="spellEnd"/>
      <w:r w:rsidRPr="003761D1">
        <w:rPr>
          <w:spacing w:val="1"/>
          <w:sz w:val="20"/>
          <w:szCs w:val="20"/>
        </w:rPr>
        <w:t xml:space="preserve"> </w:t>
      </w:r>
      <w:proofErr w:type="spellStart"/>
      <w:r w:rsidRPr="003761D1">
        <w:rPr>
          <w:spacing w:val="1"/>
          <w:sz w:val="20"/>
          <w:szCs w:val="20"/>
        </w:rPr>
        <w:t>қорытынды</w:t>
      </w:r>
      <w:proofErr w:type="spellEnd"/>
      <w:r w:rsidRPr="003761D1">
        <w:rPr>
          <w:spacing w:val="1"/>
          <w:sz w:val="20"/>
          <w:szCs w:val="20"/>
        </w:rPr>
        <w:t xml:space="preserve"> </w:t>
      </w:r>
      <w:proofErr w:type="spellStart"/>
      <w:r w:rsidRPr="003761D1">
        <w:rPr>
          <w:spacing w:val="1"/>
          <w:sz w:val="20"/>
          <w:szCs w:val="20"/>
        </w:rPr>
        <w:t>шығарылған</w:t>
      </w:r>
      <w:proofErr w:type="spellEnd"/>
      <w:r w:rsidRPr="003761D1">
        <w:rPr>
          <w:spacing w:val="1"/>
          <w:sz w:val="20"/>
          <w:szCs w:val="20"/>
        </w:rPr>
        <w:t xml:space="preserve"> </w:t>
      </w:r>
      <w:proofErr w:type="spellStart"/>
      <w:r w:rsidRPr="003761D1">
        <w:rPr>
          <w:spacing w:val="1"/>
          <w:sz w:val="20"/>
          <w:szCs w:val="20"/>
        </w:rPr>
        <w:t>күннен</w:t>
      </w:r>
      <w:proofErr w:type="spellEnd"/>
      <w:r w:rsidRPr="003761D1">
        <w:rPr>
          <w:spacing w:val="1"/>
          <w:sz w:val="20"/>
          <w:szCs w:val="20"/>
        </w:rPr>
        <w:t xml:space="preserve"> </w:t>
      </w:r>
      <w:proofErr w:type="spellStart"/>
      <w:r w:rsidRPr="003761D1">
        <w:rPr>
          <w:spacing w:val="1"/>
          <w:sz w:val="20"/>
          <w:szCs w:val="20"/>
        </w:rPr>
        <w:t>бастап</w:t>
      </w:r>
      <w:proofErr w:type="spellEnd"/>
      <w:r w:rsidRPr="003761D1">
        <w:rPr>
          <w:spacing w:val="1"/>
          <w:sz w:val="20"/>
          <w:szCs w:val="20"/>
        </w:rPr>
        <w:t xml:space="preserve"> </w:t>
      </w:r>
      <w:proofErr w:type="spellStart"/>
      <w:r w:rsidRPr="003761D1">
        <w:rPr>
          <w:spacing w:val="1"/>
          <w:sz w:val="20"/>
          <w:szCs w:val="20"/>
        </w:rPr>
        <w:t>күнтізбелік</w:t>
      </w:r>
      <w:proofErr w:type="spellEnd"/>
      <w:r w:rsidRPr="003761D1">
        <w:rPr>
          <w:spacing w:val="1"/>
          <w:sz w:val="20"/>
          <w:szCs w:val="20"/>
        </w:rPr>
        <w:t xml:space="preserve"> 3 (</w:t>
      </w:r>
      <w:proofErr w:type="spellStart"/>
      <w:r w:rsidRPr="003761D1">
        <w:rPr>
          <w:spacing w:val="1"/>
          <w:sz w:val="20"/>
          <w:szCs w:val="20"/>
        </w:rPr>
        <w:t>үш</w:t>
      </w:r>
      <w:proofErr w:type="spellEnd"/>
      <w:r w:rsidRPr="003761D1">
        <w:rPr>
          <w:spacing w:val="1"/>
          <w:sz w:val="20"/>
          <w:szCs w:val="20"/>
        </w:rPr>
        <w:t xml:space="preserve">) </w:t>
      </w:r>
      <w:proofErr w:type="spellStart"/>
      <w:r w:rsidRPr="003761D1">
        <w:rPr>
          <w:spacing w:val="1"/>
          <w:sz w:val="20"/>
          <w:szCs w:val="20"/>
        </w:rPr>
        <w:t>күн</w:t>
      </w:r>
      <w:proofErr w:type="spellEnd"/>
      <w:r w:rsidRPr="003761D1">
        <w:rPr>
          <w:spacing w:val="1"/>
          <w:sz w:val="20"/>
          <w:szCs w:val="20"/>
        </w:rPr>
        <w:t xml:space="preserve"> </w:t>
      </w:r>
      <w:proofErr w:type="spellStart"/>
      <w:r w:rsidRPr="003761D1">
        <w:rPr>
          <w:spacing w:val="1"/>
          <w:sz w:val="20"/>
          <w:szCs w:val="20"/>
        </w:rPr>
        <w:t>ішінде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берушіге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w:t>
      </w:r>
      <w:proofErr w:type="spellEnd"/>
      <w:r w:rsidRPr="003761D1">
        <w:rPr>
          <w:spacing w:val="1"/>
          <w:sz w:val="20"/>
          <w:szCs w:val="20"/>
        </w:rPr>
        <w:t xml:space="preserve">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хаттамасының</w:t>
      </w:r>
      <w:proofErr w:type="spellEnd"/>
      <w:r w:rsidRPr="003761D1">
        <w:rPr>
          <w:spacing w:val="1"/>
          <w:sz w:val="20"/>
          <w:szCs w:val="20"/>
        </w:rPr>
        <w:t xml:space="preserve"> </w:t>
      </w:r>
      <w:proofErr w:type="spellStart"/>
      <w:r w:rsidRPr="003761D1">
        <w:rPr>
          <w:spacing w:val="1"/>
          <w:sz w:val="20"/>
          <w:szCs w:val="20"/>
        </w:rPr>
        <w:t>куәландырылған</w:t>
      </w:r>
      <w:proofErr w:type="spellEnd"/>
      <w:r w:rsidRPr="003761D1">
        <w:rPr>
          <w:spacing w:val="1"/>
          <w:sz w:val="20"/>
          <w:szCs w:val="20"/>
        </w:rPr>
        <w:t xml:space="preserve"> </w:t>
      </w:r>
      <w:proofErr w:type="spellStart"/>
      <w:r w:rsidRPr="003761D1">
        <w:rPr>
          <w:spacing w:val="1"/>
          <w:sz w:val="20"/>
          <w:szCs w:val="20"/>
        </w:rPr>
        <w:t>көшірмесін</w:t>
      </w:r>
      <w:proofErr w:type="spellEnd"/>
      <w:r w:rsidRPr="003761D1">
        <w:rPr>
          <w:spacing w:val="1"/>
          <w:sz w:val="20"/>
          <w:szCs w:val="20"/>
        </w:rPr>
        <w:t xml:space="preserve"> </w:t>
      </w:r>
      <w:proofErr w:type="spellStart"/>
      <w:r w:rsidRPr="003761D1">
        <w:rPr>
          <w:spacing w:val="1"/>
          <w:sz w:val="20"/>
          <w:szCs w:val="20"/>
        </w:rPr>
        <w:t>және</w:t>
      </w:r>
      <w:proofErr w:type="spellEnd"/>
      <w:r w:rsidRPr="003761D1">
        <w:rPr>
          <w:spacing w:val="1"/>
          <w:sz w:val="20"/>
          <w:szCs w:val="20"/>
        </w:rPr>
        <w:t xml:space="preserve"> </w:t>
      </w:r>
      <w:proofErr w:type="spellStart"/>
      <w:r w:rsidRPr="003761D1">
        <w:rPr>
          <w:spacing w:val="1"/>
          <w:sz w:val="20"/>
          <w:szCs w:val="20"/>
        </w:rPr>
        <w:t>жеңімпаздың</w:t>
      </w:r>
      <w:proofErr w:type="spellEnd"/>
      <w:r w:rsidRPr="003761D1">
        <w:rPr>
          <w:spacing w:val="1"/>
          <w:sz w:val="20"/>
          <w:szCs w:val="20"/>
        </w:rPr>
        <w:t xml:space="preserve"> </w:t>
      </w:r>
      <w:proofErr w:type="spellStart"/>
      <w:r w:rsidRPr="003761D1">
        <w:rPr>
          <w:spacing w:val="1"/>
          <w:sz w:val="20"/>
          <w:szCs w:val="20"/>
        </w:rPr>
        <w:t>дәрілік</w:t>
      </w:r>
      <w:proofErr w:type="spellEnd"/>
      <w:r w:rsidRPr="003761D1">
        <w:rPr>
          <w:spacing w:val="1"/>
          <w:sz w:val="20"/>
          <w:szCs w:val="20"/>
        </w:rPr>
        <w:t xml:space="preserve"> </w:t>
      </w:r>
      <w:proofErr w:type="spellStart"/>
      <w:r w:rsidRPr="003761D1">
        <w:rPr>
          <w:spacing w:val="1"/>
          <w:sz w:val="20"/>
          <w:szCs w:val="20"/>
        </w:rPr>
        <w:t>заттарының</w:t>
      </w:r>
      <w:proofErr w:type="spellEnd"/>
      <w:r w:rsidRPr="003761D1">
        <w:rPr>
          <w:spacing w:val="1"/>
          <w:sz w:val="20"/>
          <w:szCs w:val="20"/>
        </w:rPr>
        <w:t xml:space="preserve"> </w:t>
      </w:r>
      <w:proofErr w:type="spellStart"/>
      <w:r w:rsidRPr="003761D1">
        <w:rPr>
          <w:spacing w:val="1"/>
          <w:sz w:val="20"/>
          <w:szCs w:val="20"/>
        </w:rPr>
        <w:t>және</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медициналық</w:t>
      </w:r>
      <w:proofErr w:type="spellEnd"/>
      <w:r w:rsidRPr="003761D1">
        <w:rPr>
          <w:spacing w:val="1"/>
          <w:sz w:val="20"/>
          <w:szCs w:val="20"/>
        </w:rPr>
        <w:t xml:space="preserve"> </w:t>
      </w:r>
      <w:proofErr w:type="spellStart"/>
      <w:r w:rsidRPr="003761D1">
        <w:rPr>
          <w:spacing w:val="1"/>
          <w:sz w:val="20"/>
          <w:szCs w:val="20"/>
        </w:rPr>
        <w:t>бұйымдарының</w:t>
      </w:r>
      <w:proofErr w:type="spellEnd"/>
      <w:r w:rsidRPr="003761D1">
        <w:rPr>
          <w:spacing w:val="1"/>
          <w:sz w:val="20"/>
          <w:szCs w:val="20"/>
        </w:rPr>
        <w:t xml:space="preserve"> </w:t>
      </w:r>
      <w:proofErr w:type="spellStart"/>
      <w:r w:rsidRPr="003761D1">
        <w:rPr>
          <w:spacing w:val="1"/>
          <w:sz w:val="20"/>
          <w:szCs w:val="20"/>
        </w:rPr>
        <w:t>техникалық</w:t>
      </w:r>
      <w:proofErr w:type="spellEnd"/>
      <w:r w:rsidRPr="003761D1">
        <w:rPr>
          <w:spacing w:val="1"/>
          <w:sz w:val="20"/>
          <w:szCs w:val="20"/>
        </w:rPr>
        <w:t xml:space="preserve"> </w:t>
      </w:r>
      <w:proofErr w:type="spellStart"/>
      <w:r w:rsidRPr="003761D1">
        <w:rPr>
          <w:spacing w:val="1"/>
          <w:sz w:val="20"/>
          <w:szCs w:val="20"/>
        </w:rPr>
        <w:t>ерекшелігін</w:t>
      </w:r>
      <w:proofErr w:type="spellEnd"/>
      <w:r w:rsidRPr="003761D1">
        <w:rPr>
          <w:spacing w:val="1"/>
          <w:sz w:val="20"/>
          <w:szCs w:val="20"/>
        </w:rPr>
        <w:t xml:space="preserve"> </w:t>
      </w:r>
      <w:proofErr w:type="spellStart"/>
      <w:r w:rsidRPr="003761D1">
        <w:rPr>
          <w:spacing w:val="1"/>
          <w:sz w:val="20"/>
          <w:szCs w:val="20"/>
        </w:rPr>
        <w:t>жібереді</w:t>
      </w:r>
      <w:proofErr w:type="spellEnd"/>
      <w:r w:rsidRPr="003761D1">
        <w:rPr>
          <w:spacing w:val="1"/>
          <w:sz w:val="20"/>
          <w:szCs w:val="20"/>
        </w:rPr>
        <w:t>.</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10</w:t>
      </w:r>
      <w:r w:rsidRPr="003761D1">
        <w:rPr>
          <w:rFonts w:ascii="Times New Roman" w:hAnsi="Times New Roman" w:cs="Times New Roman"/>
          <w:b/>
          <w:sz w:val="20"/>
          <w:szCs w:val="20"/>
          <w:lang w:val="kk-KZ"/>
        </w:rPr>
        <w:t>. Сатып алу туралы шартты жасасу тәртібі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1.Тапсырыс беруші тендер қорытындысы шығарылған күннен не сатып алуды ұйымдастырушыдан сатып алу қорытындысын алған күннен бастап күнтізбелік 5 (бес) күн ішінде әлеуетті өнім берушіге қол қойылған сатып алу шартын немесе осы Қағидалардың 5 және (немесе) 6-қосымшаларға сәйкес нысан бойынша жасалатын фармацевтикалық қызметтерді көрсетуге арналған шартты жібереді.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lastRenderedPageBreak/>
        <w:t>2. Шартты алған күннен бастап 10 (он) жұмыс күні ішінде тендер жеңімпазы оған қол қояды не тапсырыс берушіні оның талаптарымен келіспейтіні немесе қол қоюдан бас тартатыны туралы жазбаша хабардар етеді.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3.Көрсетілген мерзімде қол қойылған шартты немесе талаптармен келіспеу туралы хабарламаны ұсынбау шарт жасасудан бас тарту болып есептеледі. Келіспеушілікті қарау мерзімі шарт жасасудан бас тартуды ұсынған күннен бастап 2 (екі) жұмыс күнінен аспайды.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4.Сатып алу шарты немесе фармацевтикалық қызметтер көрсетуге арналған шарт тараптардың уәкілетті өкілдері қол қойған күннен бастап күшіне енеді.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5.Егер тендердің жеңімпазы белгіленген мерзімде сатып алу шартына немесе фармацевтикалық қызметтер көрсетуге арналған шартқа қол қоюдан жалтарса немесе тапсырыс берушіге оның талаптарымен келіспейтіні туралы хабарламаса, онда тапсырыс беруші осы Қағидалардың шарттарына сәйкес келетін және баға ұсынысы жеңімпаздың ұсынысынан кейін екінші болып табылатын тендерге қатысушымен шарт жасасады.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6.Шартқа өнім берушіні таңдау үшін негіз болып табылған ұсыныстың мазмұнын өзгертетін қандай да бір өзгерістерді және (немесе) жаңа талаптарды енгізуге (дәрілік заттардың және (немесе) медициналық бұйымдардың бағасын, көлемін азайтуды қоспағанда), оның ішінде шартта көрсетілген саудалық атауды басқа саудалық атаумен ауыстыруға жол берілмейді.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7.Өнім берушіні таңдауға негіз болған дәрілік заттардың және (немесе) медициналық бұйымның құрамы немесе сипаттамасы өзгермеген жағдайда жасалған шартқа: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тараптардың өзара келісуі бойынша дәрілік заттардың және (немесе) медициналық бұйымдардың бағасын және тиісінше шарттың бағасын азайту бөлігінде;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тараптардың өзара келісуі бойынша дәрілік заттардың және (немесе) медициналық бұйымдардың, фармацевтикалық көрсетілетін қызметтердің көлемін азайту бөлігінде өзгерістер енгізуге жол беріледі.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8. Тапсырыс берушінің не сатып алуды ұйымдастырушының аудио және бейне тіркеуді қолданып, сатып алу шартына және фармацевтикалық қызметтерді көрсетуге арналған шартқа қол қойғанға дейін дәрілік заттардың және (немесе) медициналық бұйымдардың не фармацевтикалық көрсетілетін қызметтің бағасын азайту мақсатында тендер жеңімпазы деп танылған әлеуетті өнім берушімен келіссөз жүргізуге жол беріледі. Әлеуетті өнім беруші өз қалауы бойынша дәрілік заттардың және (немесе) медициналық бұйымдардың немесе фармацевтикалық көрсетілетін қызметтің бағасын азайтуға келісетіні немесе келіспейтіні туралы шешім қабылдайды, бұл тапсырыс берушінің не сатып алуды ұйымдастырушының тендер жеңімпазы болып танылған әлеуетті өнім берушімен шартқа қол қоюдан бас тартуы үшін негіз болып табылмайды.</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sidRPr="003761D1">
        <w:rPr>
          <w:rFonts w:ascii="Times New Roman" w:hAnsi="Times New Roman" w:cs="Times New Roman"/>
          <w:b/>
          <w:sz w:val="20"/>
          <w:szCs w:val="20"/>
          <w:lang w:val="kk-KZ"/>
        </w:rPr>
        <w:t>11. Сатып алу туралы шартты орындауды қамтамасыз етуді енгізу тәртібі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1.Сатып алу шартының немесе фармацевтикалық қызметтерді көрсетуге арналған шарттың мазмұнын, нысанын және оны кепілдікті қамтамасыз етуді енгізу талаптарын (бұдан әрі – кепілдікті қамтамасыз ету) осы Қағидалардың ережелеріне сәйкес тапсырыс беруші немесе сатып алуды ұйымдастырушы айқындайды және тендерлік құжаттамаға, сатып алу шартына және фармацевтикалық қызметтерді көрсетуге арналған шартқа енгізілуге тиіс.</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2.Кепілдікті қамтамасыз ету сатып алу шартының немесе фармацевтикалық қызметтерді көрсетуге арналған шарттың бағасынан үш пайызды құрайды және: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тапсырыс берушіге қызмет көрсетілетін банкке орналастырылатын ақшалай қаражат түріндегі кепілдік жарна;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осы Қағидаларға 10-қосымшаға сәйкес нысан бойынша Қазақстан Республикасы Ұлттық Банкінің нормативтік құқықтық актілеріне сәйкес берілген банк кепілдігі түрінде ұсынылады.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3.Ақшалай қаражатты кепілдік жарна түріндегі кепілдікті қамтамасыз етуді әлеуетті өнім беруші тапсырыс берушінің тиісті шотына енгізеді.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 Сатып алу шартының немесе фармацевтикалық қызметтер көрсетуге арналған шарттың орындалуын кепілдікті қамтамасыз етуді өнім беруші, егер басқаны көздемесе, шарт күшіне енген күннен бастап 10 (он) жұмыс күнінен кешіктірмей енгізеді.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 Сатып алу шартының немесе фармацевтикалық қызметтер көрсетуге арналған шарттың орындалуын кепілдікті қамтамасыз етуді тапсырыс беруші өнім берушіге: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өнім берушінің шарттық міндеттемелерді орындамауына немесе тиісінше орындамауына байланысты сатып алу шарты немесе фармацевтикалық қызметтер көрсетуге арналған шарт бұзылған;</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өнім беру шарты бойынша өзінің міндеттемелерін орындамаған немесе тиісінше орындамаған (беру мерзімінің бұзылуы және шарттың басқа да талаптарының бұзылуы);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орындамағаны немесе тиісінше орындамағаны үшін сатып алу шартында немесе фармацевтикалық қызметтер көрсетуге арналған шартта көзделген айыппұл санкциясын төлемеген кезде қайтармайды.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p>
    <w:p w:rsidR="00E917FF" w:rsidRPr="003761D1" w:rsidRDefault="00E917FF" w:rsidP="00E917FF">
      <w:pPr>
        <w:pStyle w:val="a7"/>
        <w:spacing w:before="0" w:beforeAutospacing="0" w:after="0" w:afterAutospacing="0"/>
        <w:jc w:val="center"/>
        <w:textAlignment w:val="baseline"/>
        <w:rPr>
          <w:b/>
          <w:spacing w:val="1"/>
          <w:sz w:val="20"/>
          <w:szCs w:val="20"/>
          <w:lang w:val="kk-KZ"/>
        </w:rPr>
      </w:pPr>
      <w:r w:rsidRPr="003761D1">
        <w:rPr>
          <w:b/>
          <w:spacing w:val="1"/>
          <w:sz w:val="20"/>
          <w:szCs w:val="20"/>
          <w:lang w:val="kk-KZ"/>
        </w:rPr>
        <w:t>12. Тендерлік өтінімнің, сатып алу туралы шарттың тіліне қойылатын талаптар.</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Әлеуетті өнім беруші ұсынған тендерлік өтінім, сатып алу туралы шарт, сондай-ақ тендерлік өтінімге қатысты барлық хат-хабарлар мен құжаттар Қазақстан Республикасының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нотариат куәландырған аудармасы қоса берілген жағдайда басқа тілде жасалуы мүмкін, бұл жағдайда тендерлік өтінімді түсіндіру мақсатында мемлекеттік немесе орыс тілінде жасалған құжаттардың артықшылығы болады.</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pStyle w:val="3"/>
        <w:spacing w:before="0" w:beforeAutospacing="0" w:after="0" w:afterAutospacing="0"/>
        <w:jc w:val="center"/>
        <w:textAlignment w:val="baseline"/>
        <w:rPr>
          <w:bCs w:val="0"/>
          <w:sz w:val="20"/>
          <w:szCs w:val="20"/>
          <w:lang w:val="kk-KZ"/>
        </w:rPr>
      </w:pPr>
      <w:r w:rsidRPr="003761D1">
        <w:rPr>
          <w:bCs w:val="0"/>
          <w:sz w:val="20"/>
          <w:szCs w:val="20"/>
          <w:lang w:val="kk-KZ"/>
        </w:rPr>
        <w:t>13. Отандық тауар өндірушілерді және (немесе) Еуразиялық экономикалық одаққа мүше мемлекеттердің өндірушілерін қолдау</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lastRenderedPageBreak/>
        <w:t>1. Егер лот бойынша сатып алуға отандық тауар өндіруші және (немесе) Еуразиялық экономикалық одаққа (бұдан әрі – ЕАЭО) мүше мемлекеттердің өндірушісі болып табылатын, хабарландыру немесе сатып алуға шақыру шарттарына және осы Қағидалардың шарттарына сәйкес келетін өтінім берген бір әлеуетті өнім беруші қатысса, мұндай әлеуетті өнім беруші жеңімпаз деп танылады, ал басқа әлеуетті өнім берушілердің өтінімдері автоматты түрде қабылданбайды.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Егер лот бойынша сатып алуға өтінімдері хабарландыру немесе сатып алуға шақыру шарттарына және осы Қағидалардың шарттарына сәйкес келетін отандық тауар өндірушілер және (немесе) ЕАЭО-ға мүше мемлекеттердің өндірушілері болып табылатын екі және одан көп әлеуетті өнім беруші қатысса, онда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Сатып алуды өткізу кезінде әлеуетті өнім берушінің отандық тауар өндіруші мәртебесі мынадай құжаттармен расталады: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бойынша фармацевтикалық қызметке лицензия;</w:t>
      </w:r>
    </w:p>
    <w:p w:rsidR="00E917FF" w:rsidRPr="003761D1" w:rsidRDefault="00E917FF" w:rsidP="00E917FF">
      <w:pPr>
        <w:pStyle w:val="a7"/>
        <w:spacing w:before="0" w:beforeAutospacing="0" w:after="0" w:afterAutospacing="0"/>
        <w:jc w:val="both"/>
        <w:textAlignment w:val="baseline"/>
        <w:rPr>
          <w:spacing w:val="1"/>
          <w:sz w:val="20"/>
          <w:szCs w:val="20"/>
          <w:lang w:val="kk-KZ"/>
        </w:rPr>
      </w:pPr>
      <w:bookmarkStart w:id="6" w:name="z168"/>
      <w:bookmarkEnd w:id="6"/>
      <w:r w:rsidRPr="003761D1">
        <w:rPr>
          <w:spacing w:val="1"/>
          <w:sz w:val="20"/>
          <w:szCs w:val="20"/>
          <w:lang w:val="kk-KZ"/>
        </w:rPr>
        <w:t>2) "Дәрілік затты немесе медициналық бұйымды мемлекеттік тіркеу, қайта тіркеу, дәрілік заттың немесе медициналық бұйымның тіркеу дерекнамасына өзгерістер енгізу қағидаларын бекіту туралы" Қазақстан Республикасы Денсаулық сақтау министрінің 2021 жылғы 9 ақпандағы № ҚР ДСМ-16 </w:t>
      </w:r>
      <w:hyperlink r:id="rId7" w:anchor="z1" w:history="1">
        <w:r w:rsidRPr="003761D1">
          <w:rPr>
            <w:rStyle w:val="a4"/>
            <w:spacing w:val="1"/>
            <w:sz w:val="20"/>
            <w:szCs w:val="20"/>
            <w:lang w:val="kk-KZ"/>
          </w:rPr>
          <w:t>бұйрығына</w:t>
        </w:r>
      </w:hyperlink>
      <w:r w:rsidRPr="003761D1">
        <w:rPr>
          <w:spacing w:val="1"/>
          <w:sz w:val="20"/>
          <w:szCs w:val="20"/>
          <w:lang w:val="kk-KZ"/>
        </w:rPr>
        <w:t> (Нормативтік құқықтық актілерді мемлекеттік тіркеу тізілімінде № 22175 болып тіркелген) сәйкес берілген, өндіруші ретінде отандық тауар өндіруші көрсетілген дәрілік затқа немесе медициналық бұйымға арналған тіркеу куәлігі.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Шарт немесе өнім берудің ұзақ мерзімді шартына қосымша келісім жасалған кезде отандық тауар өндіруші берілетін дәрілік заттар мен медициналық бұйымдарға ішкі айналысқа арналған дәрілік заттардың, медициналық бұйымдардың шығу тегі туралы "СТ-KZ" сертификатын ұсынады.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Әлеуетті өнім беруші – ЕАЭО-ға мүше мемлекеттер өндірушісінің мәртебесі мынадай құжаттармен расталады: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дәрілік заттарды және (немесе) медициналық бұйымдарды өндіру бойынша фармацевтикалық қызметтер көрсетуге лицензия;</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"Медициналық қолдануға арналған дәрілік заттарды тіркеу және сараптама қағидалары туралы" ЕАЭО кеңесінің 2016 жылғы 3 қарашадағы № 78 шешіміне және "Медициналық бұйымдардың қауіпсіздігін, сапасы мен тиімділігін тіркеу және сараптама қағидалары туралы" ЕАЭО кеңесінің 2016 жылғы 12 ақпандағы № 46 шешіміне сәйкес келетін тіркеу куәлігі.</w:t>
      </w:r>
    </w:p>
    <w:p w:rsidR="00E917FF" w:rsidRPr="003761D1" w:rsidRDefault="00E917FF" w:rsidP="00E917FF">
      <w:pPr>
        <w:pStyle w:val="a7"/>
        <w:spacing w:before="0" w:beforeAutospacing="0" w:after="0" w:afterAutospacing="0"/>
        <w:jc w:val="both"/>
        <w:textAlignment w:val="baseline"/>
        <w:rPr>
          <w:spacing w:val="1"/>
          <w:sz w:val="20"/>
          <w:szCs w:val="20"/>
          <w:lang w:val="kk-KZ"/>
        </w:rPr>
      </w:pPr>
    </w:p>
    <w:p w:rsidR="00E917FF" w:rsidRPr="003761D1" w:rsidRDefault="00E917FF" w:rsidP="00E917FF">
      <w:pPr>
        <w:spacing w:after="0" w:line="240" w:lineRule="auto"/>
        <w:jc w:val="center"/>
        <w:textAlignment w:val="baseline"/>
        <w:outlineLvl w:val="2"/>
        <w:rPr>
          <w:rFonts w:ascii="Times New Roman" w:eastAsia="Times New Roman" w:hAnsi="Times New Roman" w:cs="Times New Roman"/>
          <w:b/>
          <w:sz w:val="20"/>
          <w:szCs w:val="20"/>
          <w:lang w:val="kk-KZ"/>
        </w:rPr>
      </w:pPr>
      <w:r>
        <w:rPr>
          <w:rFonts w:ascii="Times New Roman" w:eastAsia="Times New Roman" w:hAnsi="Times New Roman" w:cs="Times New Roman"/>
          <w:b/>
          <w:sz w:val="20"/>
          <w:szCs w:val="20"/>
          <w:lang w:val="kk-KZ"/>
        </w:rPr>
        <w:t>14</w:t>
      </w:r>
      <w:r w:rsidRPr="003761D1">
        <w:rPr>
          <w:rFonts w:ascii="Times New Roman" w:eastAsia="Times New Roman" w:hAnsi="Times New Roman" w:cs="Times New Roman"/>
          <w:b/>
          <w:sz w:val="20"/>
          <w:szCs w:val="20"/>
          <w:lang w:val="kk-KZ"/>
        </w:rPr>
        <w:t>. Кәсіпкерлік бастаманы қолдау</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Қазақстан Республикасының денсаулық сақтау саласындағы заңнамасының талаптарына сәйкес объектінің:</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дәрілік заттарды сатып алу және дәрілік заттарды берудің ұзақ мерзімді шарттарын жасасу кезінде тиісті өндірістік практика (GMP);</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дәрілік заттарды және фармацевтикалық көрсетілетін қызметтерді сатып алу кезінде тиісті дистрибьюторлық практика (GDP);</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фармацевтикалық көрсетілетін қызметтерді сатып алу кезінде тиісті дәріханалық практика (GPP) талаптарына сәйкестігі туралы сертификат алған әлеуетті өнім берушілер шарттар жасау артықшылығына ие болады.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Сатып алу шартын немесе өнім беру шартын жасасуға артықшылық алу үшін өтінімге:</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отандық тауар өндірушілер дәрілік заттарды сатып алу және дәрілік заттарды берудің ұзақ мерзімді шарттарын жасау кезінде объект пен өндірістің тиісті өндірістік практика (GMP) талаптарына сәйкестігі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әлеуетті өнім берушілер дәрілік заттарды сатып алу кезінде объектінің тиісті дистрибьюторлық практикаға (GDP) сәйкестігі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әлеуетті өнім берушілер және (немесе) олардың бірлесіп орындаушылары фармацевтикалық көрсетілетін қызметтерді сатып алу кезінде объектінің тиісті дәріханалық практикаға сәйкестігі (GPP)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Егер лот бойынша сатып алуға хабарландыру немесе сатып алуға шақыру шарттарына және осы Қағидалардың шарттарына сәйкес келетін өтінім мен объектінің тиісті өндірістік практика (GMР) немесе тиісті дистрибьюторлық практика (GDP) талаптарына сәйкестігі туралы сертификатты берген бір әлеуетті өнім беруші ғана қатысса, мұндай әлеуетті өнім беруші жеңімпаз деп танылады, ал басқа әлеуетті өнім берушілердің өтінімдері автоматты түрде қабылданбайды.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4. Егер лот бойынша сатып алуға хабарландыру немесе сатып алуға шақыру шарттарына және осы Қағидалардың шарттарына сәйкес келетін тендерлік өтінім және объектілердің тиісті өндірістік практика (GMР) немесе тиісті дистрибьюторлық практика (GDP) талаптарына сәйкестігі туралы сертификаттарды берген екі және одан көп әлеуетті өнім беруші қатысса, олардың арасында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Егер лот бойынша сатып алуға дәрілік заттардың және (немесе) медициналық бұйымдардың мемлекеттік тізілімінің деректеріне толық әрі дәл сәйкес келетін тіркеу куәлігін немесе дәрілік затты және (немесе) медициналық бұйымды Қазақстан Республикасына әкелуге денсаулық сақтау саласындағы уәкілетті орган рұқсатының (қорытындысының) нөмірін ұсынған екі және одан көп әлеуетті өнім беруші қатысса, басымдық тіркеу куәлігін ұсынған әлеуетті өнім берушілерге беріледі, бұл ретте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251DFF" w:rsidRDefault="00E917FF" w:rsidP="00E917FF">
      <w:pPr>
        <w:autoSpaceDE w:val="0"/>
        <w:autoSpaceDN w:val="0"/>
        <w:adjustRightInd w:val="0"/>
        <w:spacing w:after="0" w:line="240" w:lineRule="auto"/>
        <w:jc w:val="both"/>
        <w:rPr>
          <w:rFonts w:ascii="Times New Roman" w:hAnsi="Times New Roman" w:cs="Times New Roman"/>
          <w:sz w:val="24"/>
          <w:szCs w:val="24"/>
          <w:lang w:val="kk-KZ"/>
        </w:rPr>
      </w:pPr>
    </w:p>
    <w:p w:rsidR="00E917FF" w:rsidRPr="00251DFF" w:rsidRDefault="00E917FF" w:rsidP="00E917FF">
      <w:pPr>
        <w:autoSpaceDE w:val="0"/>
        <w:autoSpaceDN w:val="0"/>
        <w:adjustRightInd w:val="0"/>
        <w:spacing w:after="0" w:line="240" w:lineRule="auto"/>
        <w:jc w:val="both"/>
        <w:rPr>
          <w:rFonts w:ascii="Times New Roman" w:hAnsi="Times New Roman" w:cs="Times New Roman"/>
          <w:sz w:val="24"/>
          <w:szCs w:val="24"/>
          <w:lang w:val="kk-KZ"/>
        </w:rPr>
      </w:pPr>
    </w:p>
    <w:p w:rsidR="00DA57CF" w:rsidRPr="00251DF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p>
    <w:sectPr w:rsidR="00DA57CF" w:rsidRPr="00251DFF" w:rsidSect="00251DFF">
      <w:pgSz w:w="11906" w:h="16838"/>
      <w:pgMar w:top="851" w:right="707"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342A"/>
    <w:rsid w:val="000044E2"/>
    <w:rsid w:val="000212C7"/>
    <w:rsid w:val="000225ED"/>
    <w:rsid w:val="00034DEF"/>
    <w:rsid w:val="00040AC3"/>
    <w:rsid w:val="000410EF"/>
    <w:rsid w:val="000456C3"/>
    <w:rsid w:val="00053111"/>
    <w:rsid w:val="00053D49"/>
    <w:rsid w:val="0006323D"/>
    <w:rsid w:val="00075000"/>
    <w:rsid w:val="00076A53"/>
    <w:rsid w:val="00082088"/>
    <w:rsid w:val="000843D3"/>
    <w:rsid w:val="00084FAD"/>
    <w:rsid w:val="0009794F"/>
    <w:rsid w:val="000B0B30"/>
    <w:rsid w:val="000B560E"/>
    <w:rsid w:val="000C009A"/>
    <w:rsid w:val="000C0D4A"/>
    <w:rsid w:val="000C3CD8"/>
    <w:rsid w:val="000F2EDA"/>
    <w:rsid w:val="00111F95"/>
    <w:rsid w:val="00114481"/>
    <w:rsid w:val="00116DED"/>
    <w:rsid w:val="001170C5"/>
    <w:rsid w:val="00120188"/>
    <w:rsid w:val="00130100"/>
    <w:rsid w:val="0014088E"/>
    <w:rsid w:val="0015714A"/>
    <w:rsid w:val="00181278"/>
    <w:rsid w:val="0018795C"/>
    <w:rsid w:val="00187F1A"/>
    <w:rsid w:val="00192835"/>
    <w:rsid w:val="001A5122"/>
    <w:rsid w:val="001C315B"/>
    <w:rsid w:val="001C3C12"/>
    <w:rsid w:val="001D52FB"/>
    <w:rsid w:val="001E2342"/>
    <w:rsid w:val="001E4472"/>
    <w:rsid w:val="001F64E3"/>
    <w:rsid w:val="002234AC"/>
    <w:rsid w:val="00231634"/>
    <w:rsid w:val="00240C58"/>
    <w:rsid w:val="00242EBB"/>
    <w:rsid w:val="00251DFF"/>
    <w:rsid w:val="002567A0"/>
    <w:rsid w:val="00263AB7"/>
    <w:rsid w:val="002722C8"/>
    <w:rsid w:val="00273A08"/>
    <w:rsid w:val="00273CDF"/>
    <w:rsid w:val="00274BE3"/>
    <w:rsid w:val="0027598D"/>
    <w:rsid w:val="00282023"/>
    <w:rsid w:val="0029754F"/>
    <w:rsid w:val="002B0383"/>
    <w:rsid w:val="002B2888"/>
    <w:rsid w:val="002B65F8"/>
    <w:rsid w:val="002B6DDC"/>
    <w:rsid w:val="002C2562"/>
    <w:rsid w:val="002E02C5"/>
    <w:rsid w:val="002E4DD9"/>
    <w:rsid w:val="002E54EC"/>
    <w:rsid w:val="003073AD"/>
    <w:rsid w:val="00321379"/>
    <w:rsid w:val="0032717B"/>
    <w:rsid w:val="00350011"/>
    <w:rsid w:val="0038354F"/>
    <w:rsid w:val="00386004"/>
    <w:rsid w:val="003936D9"/>
    <w:rsid w:val="003A099F"/>
    <w:rsid w:val="003A13C7"/>
    <w:rsid w:val="003A17C5"/>
    <w:rsid w:val="003A400D"/>
    <w:rsid w:val="003A5E50"/>
    <w:rsid w:val="003B726D"/>
    <w:rsid w:val="003C4581"/>
    <w:rsid w:val="003C7DDA"/>
    <w:rsid w:val="003D29D2"/>
    <w:rsid w:val="003D658D"/>
    <w:rsid w:val="0040020B"/>
    <w:rsid w:val="00400F55"/>
    <w:rsid w:val="00413AD8"/>
    <w:rsid w:val="00413F9C"/>
    <w:rsid w:val="00421F99"/>
    <w:rsid w:val="00424F10"/>
    <w:rsid w:val="00450167"/>
    <w:rsid w:val="00450502"/>
    <w:rsid w:val="004662A4"/>
    <w:rsid w:val="004771A0"/>
    <w:rsid w:val="00497009"/>
    <w:rsid w:val="004A23FD"/>
    <w:rsid w:val="004A2A56"/>
    <w:rsid w:val="004C1956"/>
    <w:rsid w:val="004C6650"/>
    <w:rsid w:val="004D0833"/>
    <w:rsid w:val="004E1F3B"/>
    <w:rsid w:val="004F03F8"/>
    <w:rsid w:val="00514BC4"/>
    <w:rsid w:val="00516E71"/>
    <w:rsid w:val="005203D2"/>
    <w:rsid w:val="00523D67"/>
    <w:rsid w:val="0053560C"/>
    <w:rsid w:val="00537C4D"/>
    <w:rsid w:val="005503A5"/>
    <w:rsid w:val="00552415"/>
    <w:rsid w:val="005526C4"/>
    <w:rsid w:val="005634FF"/>
    <w:rsid w:val="005700DD"/>
    <w:rsid w:val="0058000F"/>
    <w:rsid w:val="0059385B"/>
    <w:rsid w:val="005971A7"/>
    <w:rsid w:val="00597F67"/>
    <w:rsid w:val="005B2B31"/>
    <w:rsid w:val="005B362D"/>
    <w:rsid w:val="005E17C9"/>
    <w:rsid w:val="005E3136"/>
    <w:rsid w:val="005F5AB2"/>
    <w:rsid w:val="00600A00"/>
    <w:rsid w:val="00602CCD"/>
    <w:rsid w:val="00604890"/>
    <w:rsid w:val="0060571F"/>
    <w:rsid w:val="006523C9"/>
    <w:rsid w:val="006611B5"/>
    <w:rsid w:val="00674F8C"/>
    <w:rsid w:val="00682A2C"/>
    <w:rsid w:val="00693767"/>
    <w:rsid w:val="006979AD"/>
    <w:rsid w:val="006C2D33"/>
    <w:rsid w:val="006D2BDA"/>
    <w:rsid w:val="006D402F"/>
    <w:rsid w:val="007030C1"/>
    <w:rsid w:val="00713892"/>
    <w:rsid w:val="00715A05"/>
    <w:rsid w:val="007326D0"/>
    <w:rsid w:val="00740833"/>
    <w:rsid w:val="00741ED4"/>
    <w:rsid w:val="007961D8"/>
    <w:rsid w:val="007B0CA3"/>
    <w:rsid w:val="007C7AE0"/>
    <w:rsid w:val="007D7923"/>
    <w:rsid w:val="007E4258"/>
    <w:rsid w:val="007F0CC8"/>
    <w:rsid w:val="007F1666"/>
    <w:rsid w:val="008054BB"/>
    <w:rsid w:val="00814B78"/>
    <w:rsid w:val="0081619E"/>
    <w:rsid w:val="008206C0"/>
    <w:rsid w:val="00820BAE"/>
    <w:rsid w:val="008301EB"/>
    <w:rsid w:val="00842184"/>
    <w:rsid w:val="00845901"/>
    <w:rsid w:val="00854D49"/>
    <w:rsid w:val="00860A67"/>
    <w:rsid w:val="00862688"/>
    <w:rsid w:val="00864906"/>
    <w:rsid w:val="00870A06"/>
    <w:rsid w:val="00874F4E"/>
    <w:rsid w:val="00875A2A"/>
    <w:rsid w:val="00875B98"/>
    <w:rsid w:val="00895CFE"/>
    <w:rsid w:val="008A20A2"/>
    <w:rsid w:val="008A479C"/>
    <w:rsid w:val="008B781C"/>
    <w:rsid w:val="008C3DD6"/>
    <w:rsid w:val="008C42FF"/>
    <w:rsid w:val="008D728B"/>
    <w:rsid w:val="008E3C7E"/>
    <w:rsid w:val="008F2C76"/>
    <w:rsid w:val="00926192"/>
    <w:rsid w:val="009316EC"/>
    <w:rsid w:val="0094012C"/>
    <w:rsid w:val="00961BC0"/>
    <w:rsid w:val="009649C0"/>
    <w:rsid w:val="009673D6"/>
    <w:rsid w:val="0097720E"/>
    <w:rsid w:val="00983E86"/>
    <w:rsid w:val="009A1847"/>
    <w:rsid w:val="009B6D4B"/>
    <w:rsid w:val="009B7F37"/>
    <w:rsid w:val="009C159F"/>
    <w:rsid w:val="009C17AA"/>
    <w:rsid w:val="009D0801"/>
    <w:rsid w:val="009D6E89"/>
    <w:rsid w:val="009E0845"/>
    <w:rsid w:val="009E4808"/>
    <w:rsid w:val="009F1699"/>
    <w:rsid w:val="009F3D5F"/>
    <w:rsid w:val="00A02300"/>
    <w:rsid w:val="00A44C26"/>
    <w:rsid w:val="00A46F87"/>
    <w:rsid w:val="00A57300"/>
    <w:rsid w:val="00A63339"/>
    <w:rsid w:val="00A85D02"/>
    <w:rsid w:val="00A91946"/>
    <w:rsid w:val="00A94FA3"/>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1A1B"/>
    <w:rsid w:val="00B64AD6"/>
    <w:rsid w:val="00B754A1"/>
    <w:rsid w:val="00B84121"/>
    <w:rsid w:val="00B85589"/>
    <w:rsid w:val="00BA07D3"/>
    <w:rsid w:val="00BA1171"/>
    <w:rsid w:val="00BA5DFC"/>
    <w:rsid w:val="00BC262B"/>
    <w:rsid w:val="00BC62CF"/>
    <w:rsid w:val="00BC67E3"/>
    <w:rsid w:val="00BE3456"/>
    <w:rsid w:val="00BE4D46"/>
    <w:rsid w:val="00BF3EA2"/>
    <w:rsid w:val="00BF6E56"/>
    <w:rsid w:val="00BF7F18"/>
    <w:rsid w:val="00C0295F"/>
    <w:rsid w:val="00C07980"/>
    <w:rsid w:val="00C1008F"/>
    <w:rsid w:val="00C1373D"/>
    <w:rsid w:val="00C46159"/>
    <w:rsid w:val="00C50B29"/>
    <w:rsid w:val="00C5383A"/>
    <w:rsid w:val="00C557D1"/>
    <w:rsid w:val="00C62A0D"/>
    <w:rsid w:val="00C767B1"/>
    <w:rsid w:val="00C84241"/>
    <w:rsid w:val="00CB1FCF"/>
    <w:rsid w:val="00CB2FD4"/>
    <w:rsid w:val="00CE579D"/>
    <w:rsid w:val="00CF0C32"/>
    <w:rsid w:val="00CF289D"/>
    <w:rsid w:val="00D0473E"/>
    <w:rsid w:val="00D13A32"/>
    <w:rsid w:val="00D3318F"/>
    <w:rsid w:val="00D344EA"/>
    <w:rsid w:val="00D43245"/>
    <w:rsid w:val="00D50862"/>
    <w:rsid w:val="00D569E8"/>
    <w:rsid w:val="00D56F2E"/>
    <w:rsid w:val="00D70F5A"/>
    <w:rsid w:val="00D74B55"/>
    <w:rsid w:val="00D86635"/>
    <w:rsid w:val="00D9107A"/>
    <w:rsid w:val="00DA2585"/>
    <w:rsid w:val="00DA57CF"/>
    <w:rsid w:val="00DA755D"/>
    <w:rsid w:val="00DB1A5D"/>
    <w:rsid w:val="00DB3151"/>
    <w:rsid w:val="00DB754D"/>
    <w:rsid w:val="00DB7C9A"/>
    <w:rsid w:val="00E01C72"/>
    <w:rsid w:val="00E2021A"/>
    <w:rsid w:val="00E20A76"/>
    <w:rsid w:val="00E22067"/>
    <w:rsid w:val="00E27AB3"/>
    <w:rsid w:val="00E32783"/>
    <w:rsid w:val="00E434FD"/>
    <w:rsid w:val="00E4504D"/>
    <w:rsid w:val="00E62A08"/>
    <w:rsid w:val="00E90D6A"/>
    <w:rsid w:val="00E917FF"/>
    <w:rsid w:val="00E92C37"/>
    <w:rsid w:val="00E94458"/>
    <w:rsid w:val="00EC1838"/>
    <w:rsid w:val="00EC3547"/>
    <w:rsid w:val="00EC6424"/>
    <w:rsid w:val="00ED6319"/>
    <w:rsid w:val="00ED671D"/>
    <w:rsid w:val="00EE040D"/>
    <w:rsid w:val="00EE4760"/>
    <w:rsid w:val="00EF08CD"/>
    <w:rsid w:val="00F26888"/>
    <w:rsid w:val="00F27B06"/>
    <w:rsid w:val="00F303D0"/>
    <w:rsid w:val="00F40C74"/>
    <w:rsid w:val="00F6055F"/>
    <w:rsid w:val="00F622F9"/>
    <w:rsid w:val="00F63DDD"/>
    <w:rsid w:val="00F70AF7"/>
    <w:rsid w:val="00F76C42"/>
    <w:rsid w:val="00F77154"/>
    <w:rsid w:val="00F77AC7"/>
    <w:rsid w:val="00F827A8"/>
    <w:rsid w:val="00F9561B"/>
    <w:rsid w:val="00FA3174"/>
    <w:rsid w:val="00FA5BAB"/>
    <w:rsid w:val="00FB372C"/>
    <w:rsid w:val="00FC16D3"/>
    <w:rsid w:val="00FD0089"/>
    <w:rsid w:val="00FE0236"/>
    <w:rsid w:val="00FE4935"/>
    <w:rsid w:val="00FE7974"/>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917FF"/>
    <w:pPr>
      <w:spacing w:before="100" w:beforeAutospacing="1" w:after="100" w:afterAutospacing="1" w:line="240" w:lineRule="auto"/>
      <w:outlineLvl w:val="2"/>
    </w:pPr>
    <w:rPr>
      <w:rFonts w:ascii="Times New Roman" w:eastAsia="SimSun" w:hAnsi="Times New Roman" w:cs="Times New Roma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link w:val="a8"/>
    <w:uiPriority w:val="99"/>
    <w:unhideWhenUsed/>
    <w:qFormat/>
    <w:rsid w:val="009C17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E917FF"/>
    <w:rPr>
      <w:rFonts w:ascii="Times New Roman" w:eastAsia="SimSun" w:hAnsi="Times New Roman" w:cs="Times New Roman"/>
      <w:b/>
      <w:bCs/>
      <w:sz w:val="27"/>
      <w:szCs w:val="27"/>
      <w:lang w:val="x-none" w:eastAsia="x-none"/>
    </w:rPr>
  </w:style>
  <w:style w:type="character" w:customStyle="1" w:styleId="a8">
    <w:name w:val="Обычный (веб) Знак"/>
    <w:link w:val="a7"/>
    <w:uiPriority w:val="99"/>
    <w:locked/>
    <w:rsid w:val="00E917F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917FF"/>
    <w:pPr>
      <w:spacing w:before="100" w:beforeAutospacing="1" w:after="100" w:afterAutospacing="1" w:line="240" w:lineRule="auto"/>
      <w:outlineLvl w:val="2"/>
    </w:pPr>
    <w:rPr>
      <w:rFonts w:ascii="Times New Roman" w:eastAsia="SimSun" w:hAnsi="Times New Roman" w:cs="Times New Roma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link w:val="a8"/>
    <w:uiPriority w:val="99"/>
    <w:unhideWhenUsed/>
    <w:qFormat/>
    <w:rsid w:val="009C17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E917FF"/>
    <w:rPr>
      <w:rFonts w:ascii="Times New Roman" w:eastAsia="SimSun" w:hAnsi="Times New Roman" w:cs="Times New Roman"/>
      <w:b/>
      <w:bCs/>
      <w:sz w:val="27"/>
      <w:szCs w:val="27"/>
      <w:lang w:val="x-none" w:eastAsia="x-none"/>
    </w:rPr>
  </w:style>
  <w:style w:type="character" w:customStyle="1" w:styleId="a8">
    <w:name w:val="Обычный (веб) Знак"/>
    <w:link w:val="a7"/>
    <w:uiPriority w:val="99"/>
    <w:locked/>
    <w:rsid w:val="00E917F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540004">
      <w:bodyDiv w:val="1"/>
      <w:marLeft w:val="0"/>
      <w:marRight w:val="0"/>
      <w:marTop w:val="0"/>
      <w:marBottom w:val="0"/>
      <w:divBdr>
        <w:top w:val="none" w:sz="0" w:space="0" w:color="auto"/>
        <w:left w:val="none" w:sz="0" w:space="0" w:color="auto"/>
        <w:bottom w:val="none" w:sz="0" w:space="0" w:color="auto"/>
        <w:right w:val="none" w:sz="0" w:space="0" w:color="auto"/>
      </w:divBdr>
    </w:div>
    <w:div w:id="1107582636">
      <w:bodyDiv w:val="1"/>
      <w:marLeft w:val="0"/>
      <w:marRight w:val="0"/>
      <w:marTop w:val="0"/>
      <w:marBottom w:val="0"/>
      <w:divBdr>
        <w:top w:val="none" w:sz="0" w:space="0" w:color="auto"/>
        <w:left w:val="none" w:sz="0" w:space="0" w:color="auto"/>
        <w:bottom w:val="none" w:sz="0" w:space="0" w:color="auto"/>
        <w:right w:val="none" w:sz="0" w:space="0" w:color="auto"/>
      </w:divBdr>
    </w:div>
    <w:div w:id="126264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adilet.zan.kz/kaz/docs/V2100022175"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adilet.zan.kz/kaz/docs/V2000021749"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41731-DBF4-425A-95CD-A098BC747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8</Pages>
  <Words>6202</Words>
  <Characters>35355</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01</cp:lastModifiedBy>
  <cp:revision>12</cp:revision>
  <cp:lastPrinted>2024-07-09T11:41:00Z</cp:lastPrinted>
  <dcterms:created xsi:type="dcterms:W3CDTF">2023-04-11T11:29:00Z</dcterms:created>
  <dcterms:modified xsi:type="dcterms:W3CDTF">2024-07-09T13:11:00Z</dcterms:modified>
</cp:coreProperties>
</file>